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A297A" w14:textId="0A8398BA" w:rsidR="00C74070" w:rsidRPr="008D0F5A" w:rsidRDefault="00C74070" w:rsidP="00C74070">
      <w:pPr>
        <w:rPr>
          <w:sz w:val="56"/>
          <w:szCs w:val="56"/>
        </w:rPr>
      </w:pPr>
      <w:proofErr w:type="gramStart"/>
      <w:r w:rsidRPr="006C5BC6">
        <w:rPr>
          <w:sz w:val="56"/>
          <w:szCs w:val="56"/>
        </w:rPr>
        <w:t>Course  Syllabus</w:t>
      </w:r>
      <w:proofErr w:type="gramEnd"/>
      <w:r>
        <w:rPr>
          <w:sz w:val="56"/>
          <w:szCs w:val="56"/>
        </w:rPr>
        <w:t xml:space="preserve"> -</w:t>
      </w:r>
      <w:r>
        <w:t xml:space="preserve"> </w:t>
      </w:r>
      <w:r w:rsidRPr="008D0F5A">
        <w:rPr>
          <w:i/>
          <w:sz w:val="56"/>
          <w:szCs w:val="56"/>
        </w:rPr>
        <w:t>English 5314</w:t>
      </w:r>
    </w:p>
    <w:p w14:paraId="48287C66" w14:textId="4F7319AB" w:rsidR="006C5BC6" w:rsidRPr="008D0F5A" w:rsidRDefault="00C74070" w:rsidP="008D0F5A">
      <w:r>
        <w:rPr>
          <w:noProof/>
        </w:rPr>
        <w:drawing>
          <wp:inline distT="0" distB="0" distL="0" distR="0" wp14:anchorId="1662CB15" wp14:editId="6715AA29">
            <wp:extent cx="5943600" cy="1607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sandwritingvisual_reduced.tif"/>
                    <pic:cNvPicPr/>
                  </pic:nvPicPr>
                  <pic:blipFill>
                    <a:blip r:embed="rId6">
                      <a:extLst>
                        <a:ext uri="{28A0092B-C50C-407E-A947-70E740481C1C}">
                          <a14:useLocalDpi xmlns:a14="http://schemas.microsoft.com/office/drawing/2010/main" val="0"/>
                        </a:ext>
                      </a:extLst>
                    </a:blip>
                    <a:stretch>
                      <a:fillRect/>
                    </a:stretch>
                  </pic:blipFill>
                  <pic:spPr>
                    <a:xfrm>
                      <a:off x="0" y="0"/>
                      <a:ext cx="5943600" cy="1607185"/>
                    </a:xfrm>
                    <a:prstGeom prst="rect">
                      <a:avLst/>
                    </a:prstGeom>
                  </pic:spPr>
                </pic:pic>
              </a:graphicData>
            </a:graphic>
          </wp:inline>
        </w:drawing>
      </w:r>
      <w:r>
        <w:rPr>
          <w:i/>
          <w:sz w:val="44"/>
          <w:szCs w:val="44"/>
        </w:rPr>
        <w:br/>
        <w:t>Transitions in Rhetoric, Composition, Literacy and Technology in the 21</w:t>
      </w:r>
      <w:r w:rsidRPr="00661497">
        <w:rPr>
          <w:i/>
          <w:sz w:val="44"/>
          <w:szCs w:val="44"/>
          <w:vertAlign w:val="superscript"/>
        </w:rPr>
        <w:t>st</w:t>
      </w:r>
      <w:r>
        <w:rPr>
          <w:i/>
          <w:sz w:val="44"/>
          <w:szCs w:val="44"/>
        </w:rPr>
        <w:t xml:space="preserve"> century</w:t>
      </w:r>
    </w:p>
    <w:tbl>
      <w:tblPr>
        <w:tblStyle w:val="TableGrid"/>
        <w:tblW w:w="0" w:type="auto"/>
        <w:tblInd w:w="108" w:type="dxa"/>
        <w:tblLook w:val="04A0" w:firstRow="1" w:lastRow="0" w:firstColumn="1" w:lastColumn="0" w:noHBand="0" w:noVBand="1"/>
      </w:tblPr>
      <w:tblGrid>
        <w:gridCol w:w="4680"/>
        <w:gridCol w:w="4680"/>
      </w:tblGrid>
      <w:tr w:rsidR="006C5BC6" w14:paraId="74FA93C0" w14:textId="77777777" w:rsidTr="008D0F5A">
        <w:tc>
          <w:tcPr>
            <w:tcW w:w="4680" w:type="dxa"/>
          </w:tcPr>
          <w:p w14:paraId="54392D78" w14:textId="77777777" w:rsidR="006C5BC6" w:rsidRDefault="006C5BC6">
            <w:r>
              <w:t>Dr. Gustav Verhulsdonck</w:t>
            </w:r>
          </w:p>
        </w:tc>
        <w:tc>
          <w:tcPr>
            <w:tcW w:w="4680" w:type="dxa"/>
          </w:tcPr>
          <w:p w14:paraId="30923B52" w14:textId="4407DF8E" w:rsidR="006C5BC6" w:rsidRDefault="00F83324">
            <w:r>
              <w:t xml:space="preserve">T and </w:t>
            </w:r>
            <w:proofErr w:type="spellStart"/>
            <w:r>
              <w:t>Th</w:t>
            </w:r>
            <w:proofErr w:type="spellEnd"/>
            <w:r>
              <w:t xml:space="preserve"> 6-7:20 P</w:t>
            </w:r>
            <w:r w:rsidR="006C5BC6">
              <w:t>.M</w:t>
            </w:r>
          </w:p>
        </w:tc>
      </w:tr>
      <w:tr w:rsidR="006C5BC6" w14:paraId="0037D392" w14:textId="77777777" w:rsidTr="008D0F5A">
        <w:tc>
          <w:tcPr>
            <w:tcW w:w="4680" w:type="dxa"/>
          </w:tcPr>
          <w:p w14:paraId="4C031A38" w14:textId="77777777" w:rsidR="006C5BC6" w:rsidRDefault="006C5BC6">
            <w:r>
              <w:t>Office: Hudspeth Hall room 117</w:t>
            </w:r>
          </w:p>
          <w:p w14:paraId="35ACD6F0" w14:textId="77777777" w:rsidR="006C5BC6" w:rsidRDefault="0003744B">
            <w:r>
              <w:t>Office Hours: 4</w:t>
            </w:r>
            <w:r w:rsidR="006344DF">
              <w:t>:00-5:0</w:t>
            </w:r>
            <w:r w:rsidR="006C5BC6">
              <w:t>0 T, TH</w:t>
            </w:r>
          </w:p>
          <w:p w14:paraId="2E11BEB8" w14:textId="217F63AE" w:rsidR="00F83324" w:rsidRDefault="00F83324">
            <w:r>
              <w:t>Email</w:t>
            </w:r>
            <w:proofErr w:type="gramStart"/>
            <w:r>
              <w:t>:gaverhulsdonck@utep.edu</w:t>
            </w:r>
            <w:proofErr w:type="gramEnd"/>
            <w:r>
              <w:br/>
            </w:r>
            <w:proofErr w:type="spellStart"/>
            <w:r>
              <w:t>Skypeid</w:t>
            </w:r>
            <w:proofErr w:type="spellEnd"/>
            <w:r>
              <w:t xml:space="preserve"> : </w:t>
            </w:r>
            <w:proofErr w:type="spellStart"/>
            <w:r>
              <w:t>askgustav</w:t>
            </w:r>
            <w:proofErr w:type="spellEnd"/>
            <w:r>
              <w:br/>
              <w:t>Phone: 915-747-6243</w:t>
            </w:r>
          </w:p>
        </w:tc>
        <w:tc>
          <w:tcPr>
            <w:tcW w:w="4680" w:type="dxa"/>
          </w:tcPr>
          <w:p w14:paraId="46E96A4A" w14:textId="198D7786" w:rsidR="004A47E8" w:rsidRDefault="004A47E8">
            <w:pPr>
              <w:rPr>
                <w:rStyle w:val="apple-style-span"/>
                <w:rFonts w:ascii="Arial" w:hAnsi="Arial" w:cs="Arial"/>
                <w:color w:val="222222"/>
                <w:sz w:val="20"/>
                <w:szCs w:val="20"/>
              </w:rPr>
            </w:pPr>
            <w:r>
              <w:rPr>
                <w:rStyle w:val="apple-style-span"/>
                <w:rFonts w:ascii="Arial" w:hAnsi="Arial" w:cs="Arial"/>
                <w:color w:val="222222"/>
                <w:sz w:val="20"/>
                <w:szCs w:val="20"/>
              </w:rPr>
              <w:t>Course: 26378</w:t>
            </w:r>
          </w:p>
          <w:p w14:paraId="79CE73A7" w14:textId="77777777" w:rsidR="006C5BC6" w:rsidRDefault="006344DF">
            <w:r>
              <w:rPr>
                <w:rStyle w:val="apple-style-span"/>
                <w:rFonts w:ascii="Arial" w:hAnsi="Arial" w:cs="Arial"/>
                <w:color w:val="222222"/>
                <w:sz w:val="20"/>
                <w:szCs w:val="20"/>
              </w:rPr>
              <w:t xml:space="preserve">Classroom: </w:t>
            </w:r>
            <w:r w:rsidR="006C5BC6">
              <w:rPr>
                <w:rStyle w:val="apple-style-span"/>
                <w:rFonts w:ascii="Arial" w:hAnsi="Arial" w:cs="Arial"/>
                <w:color w:val="222222"/>
                <w:sz w:val="20"/>
                <w:szCs w:val="20"/>
              </w:rPr>
              <w:t>UGLC 234</w:t>
            </w:r>
          </w:p>
        </w:tc>
      </w:tr>
    </w:tbl>
    <w:p w14:paraId="78BC2BED" w14:textId="77777777" w:rsidR="006C5BC6" w:rsidRPr="00DF3A7E" w:rsidRDefault="006C5BC6">
      <w:pPr>
        <w:rPr>
          <w:b/>
        </w:rPr>
      </w:pPr>
      <w:r>
        <w:br/>
      </w:r>
      <w:r w:rsidRPr="00DF3A7E">
        <w:rPr>
          <w:b/>
        </w:rPr>
        <w:t>ABOUT THE COURSE:</w:t>
      </w:r>
    </w:p>
    <w:p w14:paraId="65EE2386" w14:textId="64A0EC01" w:rsidR="00D809D4" w:rsidRPr="0053435F" w:rsidRDefault="006C5BC6">
      <w:pPr>
        <w:rPr>
          <w:rFonts w:ascii="Times New Roman" w:hAnsi="Times New Roman" w:cs="Times New Roman"/>
          <w:sz w:val="24"/>
          <w:szCs w:val="24"/>
        </w:rPr>
      </w:pPr>
      <w:r w:rsidRPr="0053435F">
        <w:rPr>
          <w:rFonts w:ascii="Times New Roman" w:hAnsi="Times New Roman" w:cs="Times New Roman"/>
          <w:sz w:val="24"/>
          <w:szCs w:val="24"/>
        </w:rPr>
        <w:t xml:space="preserve">The purpose of this course is to engage in you in practical </w:t>
      </w:r>
      <w:r w:rsidR="004F0CE0" w:rsidRPr="0053435F">
        <w:rPr>
          <w:rFonts w:ascii="Times New Roman" w:hAnsi="Times New Roman" w:cs="Times New Roman"/>
          <w:sz w:val="24"/>
          <w:szCs w:val="24"/>
        </w:rPr>
        <w:t>a</w:t>
      </w:r>
      <w:r w:rsidRPr="0053435F">
        <w:rPr>
          <w:rFonts w:ascii="Times New Roman" w:hAnsi="Times New Roman" w:cs="Times New Roman"/>
          <w:sz w:val="24"/>
          <w:szCs w:val="24"/>
        </w:rPr>
        <w:t>pplication on how</w:t>
      </w:r>
      <w:r w:rsidR="003A24D5">
        <w:rPr>
          <w:rFonts w:ascii="Times New Roman" w:hAnsi="Times New Roman" w:cs="Times New Roman"/>
          <w:sz w:val="24"/>
          <w:szCs w:val="24"/>
        </w:rPr>
        <w:t xml:space="preserve"> composition via </w:t>
      </w:r>
      <w:r w:rsidR="00694420" w:rsidRPr="0053435F">
        <w:rPr>
          <w:rFonts w:ascii="Times New Roman" w:hAnsi="Times New Roman" w:cs="Times New Roman"/>
          <w:sz w:val="24"/>
          <w:szCs w:val="24"/>
        </w:rPr>
        <w:t>computers</w:t>
      </w:r>
      <w:r w:rsidR="003A24D5">
        <w:rPr>
          <w:rFonts w:ascii="Times New Roman" w:hAnsi="Times New Roman" w:cs="Times New Roman"/>
          <w:sz w:val="24"/>
          <w:szCs w:val="24"/>
        </w:rPr>
        <w:t xml:space="preserve"> </w:t>
      </w:r>
      <w:r w:rsidR="00BE1089" w:rsidRPr="0053435F">
        <w:rPr>
          <w:rFonts w:ascii="Times New Roman" w:hAnsi="Times New Roman" w:cs="Times New Roman"/>
          <w:sz w:val="24"/>
          <w:szCs w:val="24"/>
        </w:rPr>
        <w:t>– specific</w:t>
      </w:r>
      <w:r w:rsidR="004F0CE0" w:rsidRPr="0053435F">
        <w:rPr>
          <w:rFonts w:ascii="Times New Roman" w:hAnsi="Times New Roman" w:cs="Times New Roman"/>
          <w:sz w:val="24"/>
          <w:szCs w:val="24"/>
        </w:rPr>
        <w:t>ally</w:t>
      </w:r>
      <w:r w:rsidR="00BE1089" w:rsidRPr="0053435F">
        <w:rPr>
          <w:rFonts w:ascii="Times New Roman" w:hAnsi="Times New Roman" w:cs="Times New Roman"/>
          <w:sz w:val="24"/>
          <w:szCs w:val="24"/>
        </w:rPr>
        <w:t xml:space="preserve"> digital media –</w:t>
      </w:r>
      <w:r w:rsidR="004F0CE0" w:rsidRPr="0053435F">
        <w:rPr>
          <w:rFonts w:ascii="Times New Roman" w:hAnsi="Times New Roman" w:cs="Times New Roman"/>
          <w:sz w:val="24"/>
          <w:szCs w:val="24"/>
        </w:rPr>
        <w:t>has changed the process</w:t>
      </w:r>
      <w:r w:rsidR="0003744B">
        <w:rPr>
          <w:rFonts w:ascii="Times New Roman" w:hAnsi="Times New Roman" w:cs="Times New Roman"/>
          <w:sz w:val="24"/>
          <w:szCs w:val="24"/>
        </w:rPr>
        <w:t>es</w:t>
      </w:r>
      <w:r w:rsidR="004F0CE0" w:rsidRPr="0053435F">
        <w:rPr>
          <w:rFonts w:ascii="Times New Roman" w:hAnsi="Times New Roman" w:cs="Times New Roman"/>
          <w:sz w:val="24"/>
          <w:szCs w:val="24"/>
        </w:rPr>
        <w:t xml:space="preserve"> of</w:t>
      </w:r>
      <w:r w:rsidR="00BE1089" w:rsidRPr="0053435F">
        <w:rPr>
          <w:rFonts w:ascii="Times New Roman" w:hAnsi="Times New Roman" w:cs="Times New Roman"/>
          <w:sz w:val="24"/>
          <w:szCs w:val="24"/>
        </w:rPr>
        <w:t xml:space="preserve"> </w:t>
      </w:r>
      <w:r w:rsidRPr="0053435F">
        <w:rPr>
          <w:rFonts w:ascii="Times New Roman" w:hAnsi="Times New Roman" w:cs="Times New Roman"/>
          <w:sz w:val="24"/>
          <w:szCs w:val="24"/>
        </w:rPr>
        <w:t>writing</w:t>
      </w:r>
      <w:r w:rsidR="00BE1089" w:rsidRPr="0053435F">
        <w:rPr>
          <w:rFonts w:ascii="Times New Roman" w:hAnsi="Times New Roman" w:cs="Times New Roman"/>
          <w:sz w:val="24"/>
          <w:szCs w:val="24"/>
        </w:rPr>
        <w:t>.</w:t>
      </w:r>
      <w:r w:rsidR="00D809D4" w:rsidRPr="0053435F">
        <w:rPr>
          <w:rFonts w:ascii="Times New Roman" w:hAnsi="Times New Roman" w:cs="Times New Roman"/>
          <w:sz w:val="24"/>
          <w:szCs w:val="24"/>
        </w:rPr>
        <w:t xml:space="preserve"> </w:t>
      </w:r>
      <w:r w:rsidR="0003744B">
        <w:rPr>
          <w:rFonts w:ascii="Times New Roman" w:hAnsi="Times New Roman" w:cs="Times New Roman"/>
          <w:sz w:val="24"/>
          <w:szCs w:val="24"/>
        </w:rPr>
        <w:t>The</w:t>
      </w:r>
      <w:r w:rsidR="00D809D4" w:rsidRPr="0053435F">
        <w:rPr>
          <w:rFonts w:ascii="Times New Roman" w:hAnsi="Times New Roman" w:cs="Times New Roman"/>
          <w:sz w:val="24"/>
          <w:szCs w:val="24"/>
        </w:rPr>
        <w:t xml:space="preserve"> emphasis of this course is on practical application and getting to know various computerized composition processes by a two-fold </w:t>
      </w:r>
      <w:r w:rsidR="003A24D5">
        <w:rPr>
          <w:rFonts w:ascii="Times New Roman" w:hAnsi="Times New Roman" w:cs="Times New Roman"/>
          <w:sz w:val="24"/>
          <w:szCs w:val="24"/>
        </w:rPr>
        <w:t xml:space="preserve">theoretical </w:t>
      </w:r>
      <w:r w:rsidR="00D809D4" w:rsidRPr="0053435F">
        <w:rPr>
          <w:rFonts w:ascii="Times New Roman" w:hAnsi="Times New Roman" w:cs="Times New Roman"/>
          <w:sz w:val="24"/>
          <w:szCs w:val="24"/>
        </w:rPr>
        <w:t>focus on the following: 1) theories of writing</w:t>
      </w:r>
      <w:r w:rsidR="00694420" w:rsidRPr="0053435F">
        <w:rPr>
          <w:rFonts w:ascii="Times New Roman" w:hAnsi="Times New Roman" w:cs="Times New Roman"/>
          <w:sz w:val="24"/>
          <w:szCs w:val="24"/>
        </w:rPr>
        <w:t xml:space="preserve"> from </w:t>
      </w:r>
      <w:r w:rsidR="0003744B">
        <w:rPr>
          <w:rFonts w:ascii="Times New Roman" w:hAnsi="Times New Roman" w:cs="Times New Roman"/>
          <w:sz w:val="24"/>
          <w:szCs w:val="24"/>
        </w:rPr>
        <w:t xml:space="preserve">modern </w:t>
      </w:r>
      <w:r w:rsidR="00694420" w:rsidRPr="0053435F">
        <w:rPr>
          <w:rFonts w:ascii="Times New Roman" w:hAnsi="Times New Roman" w:cs="Times New Roman"/>
          <w:sz w:val="24"/>
          <w:szCs w:val="24"/>
        </w:rPr>
        <w:t>print culture to multimodal, visual</w:t>
      </w:r>
      <w:r w:rsidR="0003744B">
        <w:rPr>
          <w:rFonts w:ascii="Times New Roman" w:hAnsi="Times New Roman" w:cs="Times New Roman"/>
          <w:sz w:val="24"/>
          <w:szCs w:val="24"/>
        </w:rPr>
        <w:t>,</w:t>
      </w:r>
      <w:r w:rsidR="00694420" w:rsidRPr="0053435F">
        <w:rPr>
          <w:rFonts w:ascii="Times New Roman" w:hAnsi="Times New Roman" w:cs="Times New Roman"/>
          <w:sz w:val="24"/>
          <w:szCs w:val="24"/>
        </w:rPr>
        <w:t xml:space="preserve"> interface</w:t>
      </w:r>
      <w:r w:rsidR="00D809D4" w:rsidRPr="0053435F">
        <w:rPr>
          <w:rFonts w:ascii="Times New Roman" w:hAnsi="Times New Roman" w:cs="Times New Roman"/>
          <w:sz w:val="24"/>
          <w:szCs w:val="24"/>
        </w:rPr>
        <w:t xml:space="preserve"> culture</w:t>
      </w:r>
      <w:r w:rsidR="003A24D5">
        <w:rPr>
          <w:rFonts w:ascii="Times New Roman" w:hAnsi="Times New Roman" w:cs="Times New Roman"/>
          <w:sz w:val="24"/>
          <w:szCs w:val="24"/>
        </w:rPr>
        <w:t>s</w:t>
      </w:r>
      <w:r w:rsidR="0003744B">
        <w:rPr>
          <w:rFonts w:ascii="Times New Roman" w:hAnsi="Times New Roman" w:cs="Times New Roman"/>
          <w:sz w:val="24"/>
          <w:szCs w:val="24"/>
        </w:rPr>
        <w:t xml:space="preserve"> </w:t>
      </w:r>
      <w:r w:rsidR="003A24D5">
        <w:rPr>
          <w:rFonts w:ascii="Times New Roman" w:hAnsi="Times New Roman" w:cs="Times New Roman"/>
          <w:sz w:val="24"/>
          <w:szCs w:val="24"/>
        </w:rPr>
        <w:t xml:space="preserve">that are digital and </w:t>
      </w:r>
      <w:proofErr w:type="spellStart"/>
      <w:r w:rsidR="003A24D5">
        <w:rPr>
          <w:rFonts w:ascii="Times New Roman" w:hAnsi="Times New Roman" w:cs="Times New Roman"/>
          <w:sz w:val="24"/>
          <w:szCs w:val="24"/>
        </w:rPr>
        <w:t>networke</w:t>
      </w:r>
      <w:r w:rsidR="0003744B">
        <w:rPr>
          <w:rFonts w:ascii="Times New Roman" w:hAnsi="Times New Roman" w:cs="Times New Roman"/>
          <w:sz w:val="24"/>
          <w:szCs w:val="24"/>
        </w:rPr>
        <w:t>s</w:t>
      </w:r>
      <w:proofErr w:type="spellEnd"/>
      <w:r w:rsidR="00D809D4" w:rsidRPr="0053435F">
        <w:rPr>
          <w:rFonts w:ascii="Times New Roman" w:hAnsi="Times New Roman" w:cs="Times New Roman"/>
          <w:sz w:val="24"/>
          <w:szCs w:val="24"/>
        </w:rPr>
        <w:t xml:space="preserve"> 2) the</w:t>
      </w:r>
      <w:r w:rsidR="0003744B">
        <w:rPr>
          <w:rFonts w:ascii="Times New Roman" w:hAnsi="Times New Roman" w:cs="Times New Roman"/>
          <w:sz w:val="24"/>
          <w:szCs w:val="24"/>
        </w:rPr>
        <w:t>ories borrowed from human-computer interaction and interface design,</w:t>
      </w:r>
      <w:r w:rsidR="003A24D5">
        <w:rPr>
          <w:rFonts w:ascii="Times New Roman" w:hAnsi="Times New Roman" w:cs="Times New Roman"/>
          <w:sz w:val="24"/>
          <w:szCs w:val="24"/>
        </w:rPr>
        <w:t xml:space="preserve"> computer-mediated communication, and</w:t>
      </w:r>
      <w:r w:rsidR="0003744B">
        <w:rPr>
          <w:rFonts w:ascii="Times New Roman" w:hAnsi="Times New Roman" w:cs="Times New Roman"/>
          <w:sz w:val="24"/>
          <w:szCs w:val="24"/>
        </w:rPr>
        <w:t xml:space="preserve"> software production,</w:t>
      </w:r>
      <w:r w:rsidR="003A24D5">
        <w:rPr>
          <w:rFonts w:ascii="Times New Roman" w:hAnsi="Times New Roman" w:cs="Times New Roman"/>
          <w:sz w:val="24"/>
          <w:szCs w:val="24"/>
        </w:rPr>
        <w:t xml:space="preserve"> as </w:t>
      </w:r>
      <w:r w:rsidR="00D809D4" w:rsidRPr="0053435F">
        <w:rPr>
          <w:rFonts w:ascii="Times New Roman" w:hAnsi="Times New Roman" w:cs="Times New Roman"/>
          <w:sz w:val="24"/>
          <w:szCs w:val="24"/>
        </w:rPr>
        <w:t>model</w:t>
      </w:r>
      <w:r w:rsidR="003A24D5">
        <w:rPr>
          <w:rFonts w:ascii="Times New Roman" w:hAnsi="Times New Roman" w:cs="Times New Roman"/>
          <w:sz w:val="24"/>
          <w:szCs w:val="24"/>
        </w:rPr>
        <w:t>s</w:t>
      </w:r>
      <w:r w:rsidR="00D809D4" w:rsidRPr="0053435F">
        <w:rPr>
          <w:rFonts w:ascii="Times New Roman" w:hAnsi="Times New Roman" w:cs="Times New Roman"/>
          <w:sz w:val="24"/>
          <w:szCs w:val="24"/>
        </w:rPr>
        <w:t xml:space="preserve"> that can prepare and inform your communication practices in working with</w:t>
      </w:r>
      <w:r w:rsidR="004177E0">
        <w:rPr>
          <w:rFonts w:ascii="Times New Roman" w:hAnsi="Times New Roman" w:cs="Times New Roman"/>
          <w:sz w:val="24"/>
          <w:szCs w:val="24"/>
        </w:rPr>
        <w:t xml:space="preserve"> multimodal </w:t>
      </w:r>
      <w:r w:rsidR="0003744B">
        <w:rPr>
          <w:rFonts w:ascii="Times New Roman" w:hAnsi="Times New Roman" w:cs="Times New Roman"/>
          <w:sz w:val="24"/>
          <w:szCs w:val="24"/>
        </w:rPr>
        <w:t>digital media</w:t>
      </w:r>
      <w:r w:rsidR="003A24D5">
        <w:rPr>
          <w:rFonts w:ascii="Times New Roman" w:hAnsi="Times New Roman" w:cs="Times New Roman"/>
          <w:sz w:val="24"/>
          <w:szCs w:val="24"/>
        </w:rPr>
        <w:t xml:space="preserve"> composition.</w:t>
      </w:r>
    </w:p>
    <w:p w14:paraId="7BD5C0A4" w14:textId="3F91F015" w:rsidR="00C46192" w:rsidRPr="0053435F" w:rsidRDefault="00BE1089">
      <w:pPr>
        <w:rPr>
          <w:rFonts w:ascii="Times New Roman" w:hAnsi="Times New Roman" w:cs="Times New Roman"/>
          <w:sz w:val="24"/>
          <w:szCs w:val="24"/>
        </w:rPr>
      </w:pPr>
      <w:r w:rsidRPr="0053435F">
        <w:rPr>
          <w:rFonts w:ascii="Times New Roman" w:hAnsi="Times New Roman" w:cs="Times New Roman"/>
          <w:sz w:val="24"/>
          <w:szCs w:val="24"/>
        </w:rPr>
        <w:t>I</w:t>
      </w:r>
      <w:r w:rsidR="00D809D4" w:rsidRPr="0053435F">
        <w:rPr>
          <w:rFonts w:ascii="Times New Roman" w:hAnsi="Times New Roman" w:cs="Times New Roman"/>
          <w:sz w:val="24"/>
          <w:szCs w:val="24"/>
        </w:rPr>
        <w:t>n effect, while many</w:t>
      </w:r>
      <w:r w:rsidR="00694420" w:rsidRPr="0053435F">
        <w:rPr>
          <w:rFonts w:ascii="Times New Roman" w:hAnsi="Times New Roman" w:cs="Times New Roman"/>
          <w:sz w:val="24"/>
          <w:szCs w:val="24"/>
        </w:rPr>
        <w:t xml:space="preserve"> (some?)</w:t>
      </w:r>
      <w:r w:rsidRPr="0053435F">
        <w:rPr>
          <w:rFonts w:ascii="Times New Roman" w:hAnsi="Times New Roman" w:cs="Times New Roman"/>
          <w:sz w:val="24"/>
          <w:szCs w:val="24"/>
        </w:rPr>
        <w:t xml:space="preserve"> of us may remember the days of cursive w</w:t>
      </w:r>
      <w:r w:rsidR="00D809D4" w:rsidRPr="0053435F">
        <w:rPr>
          <w:rFonts w:ascii="Times New Roman" w:hAnsi="Times New Roman" w:cs="Times New Roman"/>
          <w:sz w:val="24"/>
          <w:szCs w:val="24"/>
        </w:rPr>
        <w:t>riting,</w:t>
      </w:r>
      <w:r w:rsidRPr="0053435F">
        <w:rPr>
          <w:rFonts w:ascii="Times New Roman" w:hAnsi="Times New Roman" w:cs="Times New Roman"/>
          <w:sz w:val="24"/>
          <w:szCs w:val="24"/>
        </w:rPr>
        <w:t xml:space="preserve"> writing as a process has moved from pen to pixel</w:t>
      </w:r>
      <w:r w:rsidR="004177E0">
        <w:rPr>
          <w:rFonts w:ascii="Times New Roman" w:hAnsi="Times New Roman" w:cs="Times New Roman"/>
          <w:sz w:val="24"/>
          <w:szCs w:val="24"/>
        </w:rPr>
        <w:t>, from ink to</w:t>
      </w:r>
      <w:r w:rsidR="004F0CE0" w:rsidRPr="0053435F">
        <w:rPr>
          <w:rFonts w:ascii="Times New Roman" w:hAnsi="Times New Roman" w:cs="Times New Roman"/>
          <w:sz w:val="24"/>
          <w:szCs w:val="24"/>
        </w:rPr>
        <w:t xml:space="preserve"> </w:t>
      </w:r>
      <w:r w:rsidR="00D809D4" w:rsidRPr="0053435F">
        <w:rPr>
          <w:rFonts w:ascii="Times New Roman" w:hAnsi="Times New Roman" w:cs="Times New Roman"/>
          <w:sz w:val="24"/>
          <w:szCs w:val="24"/>
        </w:rPr>
        <w:t>print culture</w:t>
      </w:r>
      <w:r w:rsidR="004177E0">
        <w:rPr>
          <w:rFonts w:ascii="Times New Roman" w:hAnsi="Times New Roman" w:cs="Times New Roman"/>
          <w:sz w:val="24"/>
          <w:szCs w:val="24"/>
        </w:rPr>
        <w:t>,</w:t>
      </w:r>
      <w:r w:rsidR="00D809D4" w:rsidRPr="0053435F">
        <w:rPr>
          <w:rFonts w:ascii="Times New Roman" w:hAnsi="Times New Roman" w:cs="Times New Roman"/>
          <w:sz w:val="24"/>
          <w:szCs w:val="24"/>
        </w:rPr>
        <w:t xml:space="preserve"> to </w:t>
      </w:r>
      <w:r w:rsidR="004F0CE0" w:rsidRPr="0053435F">
        <w:rPr>
          <w:rFonts w:ascii="Times New Roman" w:hAnsi="Times New Roman" w:cs="Times New Roman"/>
          <w:sz w:val="24"/>
          <w:szCs w:val="24"/>
        </w:rPr>
        <w:t>interfaces</w:t>
      </w:r>
      <w:r w:rsidR="00C46192" w:rsidRPr="0053435F">
        <w:rPr>
          <w:rFonts w:ascii="Times New Roman" w:hAnsi="Times New Roman" w:cs="Times New Roman"/>
          <w:sz w:val="24"/>
          <w:szCs w:val="24"/>
        </w:rPr>
        <w:t xml:space="preserve"> and</w:t>
      </w:r>
      <w:r w:rsidR="004F0CE0" w:rsidRPr="0053435F">
        <w:rPr>
          <w:rFonts w:ascii="Times New Roman" w:hAnsi="Times New Roman" w:cs="Times New Roman"/>
          <w:sz w:val="24"/>
          <w:szCs w:val="24"/>
        </w:rPr>
        <w:t xml:space="preserve"> </w:t>
      </w:r>
      <w:r w:rsidR="00694420" w:rsidRPr="0053435F">
        <w:rPr>
          <w:rFonts w:ascii="Times New Roman" w:hAnsi="Times New Roman" w:cs="Times New Roman"/>
          <w:sz w:val="24"/>
          <w:szCs w:val="24"/>
        </w:rPr>
        <w:t>screens</w:t>
      </w:r>
      <w:r w:rsidR="004177E0">
        <w:rPr>
          <w:rFonts w:ascii="Times New Roman" w:hAnsi="Times New Roman" w:cs="Times New Roman"/>
          <w:sz w:val="24"/>
          <w:szCs w:val="24"/>
        </w:rPr>
        <w:t>,</w:t>
      </w:r>
      <w:r w:rsidR="00D809D4" w:rsidRPr="0053435F">
        <w:rPr>
          <w:rFonts w:ascii="Times New Roman" w:hAnsi="Times New Roman" w:cs="Times New Roman"/>
          <w:sz w:val="24"/>
          <w:szCs w:val="24"/>
        </w:rPr>
        <w:t xml:space="preserve"> </w:t>
      </w:r>
      <w:r w:rsidR="0003744B">
        <w:rPr>
          <w:rFonts w:ascii="Times New Roman" w:hAnsi="Times New Roman" w:cs="Times New Roman"/>
          <w:sz w:val="24"/>
          <w:szCs w:val="24"/>
        </w:rPr>
        <w:t xml:space="preserve">through the song-and-dance </w:t>
      </w:r>
      <w:r w:rsidR="004177E0">
        <w:rPr>
          <w:rFonts w:ascii="Times New Roman" w:hAnsi="Times New Roman" w:cs="Times New Roman"/>
          <w:sz w:val="24"/>
          <w:szCs w:val="24"/>
        </w:rPr>
        <w:t xml:space="preserve">flow </w:t>
      </w:r>
      <w:r w:rsidR="003A24D5">
        <w:rPr>
          <w:rFonts w:ascii="Times New Roman" w:hAnsi="Times New Roman" w:cs="Times New Roman"/>
          <w:sz w:val="24"/>
          <w:szCs w:val="24"/>
        </w:rPr>
        <w:t>of information through mobile</w:t>
      </w:r>
      <w:r w:rsidR="0003744B">
        <w:rPr>
          <w:rFonts w:ascii="Times New Roman" w:hAnsi="Times New Roman" w:cs="Times New Roman"/>
          <w:sz w:val="24"/>
          <w:szCs w:val="24"/>
        </w:rPr>
        <w:t xml:space="preserve"> networks, transmitted through wireless and cloud </w:t>
      </w:r>
      <w:r w:rsidR="004177E0">
        <w:rPr>
          <w:rFonts w:ascii="Times New Roman" w:hAnsi="Times New Roman" w:cs="Times New Roman"/>
          <w:sz w:val="24"/>
          <w:szCs w:val="24"/>
        </w:rPr>
        <w:t>infrastructures</w:t>
      </w:r>
      <w:r w:rsidRPr="0053435F">
        <w:rPr>
          <w:rFonts w:ascii="Times New Roman" w:hAnsi="Times New Roman" w:cs="Times New Roman"/>
          <w:sz w:val="24"/>
          <w:szCs w:val="24"/>
        </w:rPr>
        <w:t>.</w:t>
      </w:r>
      <w:r w:rsidR="00C46192" w:rsidRPr="0053435F">
        <w:rPr>
          <w:rFonts w:ascii="Times New Roman" w:hAnsi="Times New Roman" w:cs="Times New Roman"/>
          <w:sz w:val="24"/>
          <w:szCs w:val="24"/>
        </w:rPr>
        <w:t xml:space="preserve"> </w:t>
      </w:r>
      <w:r w:rsidR="003A24D5">
        <w:rPr>
          <w:rFonts w:ascii="Times New Roman" w:hAnsi="Times New Roman" w:cs="Times New Roman"/>
          <w:sz w:val="24"/>
          <w:szCs w:val="24"/>
        </w:rPr>
        <w:t>Rather than seeing computers as mere “tools”, in this course we will study how computers are often</w:t>
      </w:r>
      <w:r w:rsidR="0003744B">
        <w:rPr>
          <w:rFonts w:ascii="Times New Roman" w:hAnsi="Times New Roman" w:cs="Times New Roman"/>
          <w:sz w:val="24"/>
          <w:szCs w:val="24"/>
        </w:rPr>
        <w:t xml:space="preserve"> </w:t>
      </w:r>
      <w:r w:rsidR="003A24D5">
        <w:rPr>
          <w:rFonts w:ascii="Times New Roman" w:hAnsi="Times New Roman" w:cs="Times New Roman"/>
          <w:sz w:val="24"/>
          <w:szCs w:val="24"/>
        </w:rPr>
        <w:t>“</w:t>
      </w:r>
      <w:r w:rsidR="0003744B">
        <w:rPr>
          <w:rFonts w:ascii="Times New Roman" w:hAnsi="Times New Roman" w:cs="Times New Roman"/>
          <w:sz w:val="24"/>
          <w:szCs w:val="24"/>
        </w:rPr>
        <w:t>co-creators</w:t>
      </w:r>
      <w:r w:rsidR="003A24D5">
        <w:rPr>
          <w:rFonts w:ascii="Times New Roman" w:hAnsi="Times New Roman" w:cs="Times New Roman"/>
          <w:sz w:val="24"/>
          <w:szCs w:val="24"/>
        </w:rPr>
        <w:t>” in</w:t>
      </w:r>
      <w:r w:rsidR="00C46192" w:rsidRPr="0053435F">
        <w:rPr>
          <w:rFonts w:ascii="Times New Roman" w:hAnsi="Times New Roman" w:cs="Times New Roman"/>
          <w:sz w:val="24"/>
          <w:szCs w:val="24"/>
        </w:rPr>
        <w:t xml:space="preserve"> new modes of writing</w:t>
      </w:r>
      <w:r w:rsidR="0003744B">
        <w:rPr>
          <w:rFonts w:ascii="Times New Roman" w:hAnsi="Times New Roman" w:cs="Times New Roman"/>
          <w:sz w:val="24"/>
          <w:szCs w:val="24"/>
        </w:rPr>
        <w:t>,</w:t>
      </w:r>
      <w:r w:rsidR="00D809D4" w:rsidRPr="0053435F">
        <w:rPr>
          <w:rFonts w:ascii="Times New Roman" w:hAnsi="Times New Roman" w:cs="Times New Roman"/>
          <w:sz w:val="24"/>
          <w:szCs w:val="24"/>
        </w:rPr>
        <w:t xml:space="preserve"> communication</w:t>
      </w:r>
      <w:r w:rsidR="0003744B">
        <w:rPr>
          <w:rFonts w:ascii="Times New Roman" w:hAnsi="Times New Roman" w:cs="Times New Roman"/>
          <w:sz w:val="24"/>
          <w:szCs w:val="24"/>
        </w:rPr>
        <w:t>, and collaboration</w:t>
      </w:r>
      <w:r w:rsidR="00C46192" w:rsidRPr="0053435F">
        <w:rPr>
          <w:rFonts w:ascii="Times New Roman" w:hAnsi="Times New Roman" w:cs="Times New Roman"/>
          <w:sz w:val="24"/>
          <w:szCs w:val="24"/>
        </w:rPr>
        <w:t xml:space="preserve"> </w:t>
      </w:r>
      <w:r w:rsidR="003A24D5">
        <w:rPr>
          <w:rFonts w:ascii="Times New Roman" w:hAnsi="Times New Roman" w:cs="Times New Roman"/>
          <w:sz w:val="24"/>
          <w:szCs w:val="24"/>
        </w:rPr>
        <w:t xml:space="preserve">that </w:t>
      </w:r>
      <w:r w:rsidR="00C46192" w:rsidRPr="0053435F">
        <w:rPr>
          <w:rFonts w:ascii="Times New Roman" w:hAnsi="Times New Roman" w:cs="Times New Roman"/>
          <w:sz w:val="24"/>
          <w:szCs w:val="24"/>
        </w:rPr>
        <w:t>change</w:t>
      </w:r>
      <w:r w:rsidR="003A24D5">
        <w:rPr>
          <w:rFonts w:ascii="Times New Roman" w:hAnsi="Times New Roman" w:cs="Times New Roman"/>
          <w:sz w:val="24"/>
          <w:szCs w:val="24"/>
        </w:rPr>
        <w:t xml:space="preserve"> </w:t>
      </w:r>
      <w:r w:rsidR="00C46192" w:rsidRPr="0053435F">
        <w:rPr>
          <w:rFonts w:ascii="Times New Roman" w:hAnsi="Times New Roman" w:cs="Times New Roman"/>
          <w:sz w:val="24"/>
          <w:szCs w:val="24"/>
        </w:rPr>
        <w:t>the way we understand</w:t>
      </w:r>
      <w:r w:rsidR="004F0CE0" w:rsidRPr="0053435F">
        <w:rPr>
          <w:rFonts w:ascii="Times New Roman" w:hAnsi="Times New Roman" w:cs="Times New Roman"/>
          <w:sz w:val="24"/>
          <w:szCs w:val="24"/>
        </w:rPr>
        <w:t xml:space="preserve"> rhetoric, composition, literacies, and</w:t>
      </w:r>
      <w:r w:rsidR="003A24D5">
        <w:rPr>
          <w:rFonts w:ascii="Times New Roman" w:hAnsi="Times New Roman" w:cs="Times New Roman"/>
          <w:sz w:val="24"/>
          <w:szCs w:val="24"/>
        </w:rPr>
        <w:t xml:space="preserve"> also often demand </w:t>
      </w:r>
      <w:r w:rsidR="00D809D4" w:rsidRPr="0053435F">
        <w:rPr>
          <w:rFonts w:ascii="Times New Roman" w:hAnsi="Times New Roman" w:cs="Times New Roman"/>
          <w:sz w:val="24"/>
          <w:szCs w:val="24"/>
        </w:rPr>
        <w:t xml:space="preserve">new technological </w:t>
      </w:r>
      <w:r w:rsidR="003A24D5">
        <w:rPr>
          <w:rFonts w:ascii="Times New Roman" w:hAnsi="Times New Roman" w:cs="Times New Roman"/>
          <w:sz w:val="24"/>
          <w:szCs w:val="24"/>
        </w:rPr>
        <w:t>multimodal communication practices</w:t>
      </w:r>
      <w:r w:rsidR="0003744B">
        <w:rPr>
          <w:rFonts w:ascii="Times New Roman" w:hAnsi="Times New Roman" w:cs="Times New Roman"/>
          <w:sz w:val="24"/>
          <w:szCs w:val="24"/>
        </w:rPr>
        <w:t xml:space="preserve"> </w:t>
      </w:r>
      <w:r w:rsidR="004F0CE0" w:rsidRPr="0053435F">
        <w:rPr>
          <w:rFonts w:ascii="Times New Roman" w:hAnsi="Times New Roman" w:cs="Times New Roman"/>
          <w:sz w:val="24"/>
          <w:szCs w:val="24"/>
        </w:rPr>
        <w:t xml:space="preserve">in </w:t>
      </w:r>
      <w:r w:rsidR="0003744B">
        <w:rPr>
          <w:rFonts w:ascii="Times New Roman" w:hAnsi="Times New Roman" w:cs="Times New Roman"/>
          <w:sz w:val="24"/>
          <w:szCs w:val="24"/>
        </w:rPr>
        <w:t>a</w:t>
      </w:r>
      <w:r w:rsidR="004F0CE0" w:rsidRPr="0053435F">
        <w:rPr>
          <w:rFonts w:ascii="Times New Roman" w:hAnsi="Times New Roman" w:cs="Times New Roman"/>
          <w:sz w:val="24"/>
          <w:szCs w:val="24"/>
        </w:rPr>
        <w:t xml:space="preserve"> 21</w:t>
      </w:r>
      <w:r w:rsidR="004F0CE0" w:rsidRPr="0053435F">
        <w:rPr>
          <w:rFonts w:ascii="Times New Roman" w:hAnsi="Times New Roman" w:cs="Times New Roman"/>
          <w:sz w:val="24"/>
          <w:szCs w:val="24"/>
          <w:vertAlign w:val="superscript"/>
        </w:rPr>
        <w:t>st</w:t>
      </w:r>
      <w:r w:rsidR="004F0CE0" w:rsidRPr="0053435F">
        <w:rPr>
          <w:rFonts w:ascii="Times New Roman" w:hAnsi="Times New Roman" w:cs="Times New Roman"/>
          <w:sz w:val="24"/>
          <w:szCs w:val="24"/>
        </w:rPr>
        <w:t xml:space="preserve"> century</w:t>
      </w:r>
      <w:r w:rsidR="00DF3A7E" w:rsidRPr="0053435F">
        <w:rPr>
          <w:rFonts w:ascii="Times New Roman" w:hAnsi="Times New Roman" w:cs="Times New Roman"/>
          <w:sz w:val="24"/>
          <w:szCs w:val="24"/>
        </w:rPr>
        <w:t xml:space="preserve"> in a global context</w:t>
      </w:r>
      <w:r w:rsidR="004F0CE0" w:rsidRPr="0053435F">
        <w:rPr>
          <w:rFonts w:ascii="Times New Roman" w:hAnsi="Times New Roman" w:cs="Times New Roman"/>
          <w:sz w:val="24"/>
          <w:szCs w:val="24"/>
        </w:rPr>
        <w:t xml:space="preserve">. </w:t>
      </w:r>
    </w:p>
    <w:p w14:paraId="1EDAA157" w14:textId="3354F0AE" w:rsidR="0003744B" w:rsidRDefault="004F0CE0">
      <w:pPr>
        <w:rPr>
          <w:rFonts w:ascii="Times New Roman" w:hAnsi="Times New Roman" w:cs="Times New Roman"/>
          <w:sz w:val="24"/>
          <w:szCs w:val="24"/>
        </w:rPr>
      </w:pPr>
      <w:r w:rsidRPr="0053435F">
        <w:rPr>
          <w:rFonts w:ascii="Times New Roman" w:hAnsi="Times New Roman" w:cs="Times New Roman"/>
          <w:sz w:val="24"/>
          <w:szCs w:val="24"/>
        </w:rPr>
        <w:lastRenderedPageBreak/>
        <w:t xml:space="preserve">Since computers combine </w:t>
      </w:r>
      <w:r w:rsidR="003A24D5">
        <w:rPr>
          <w:rFonts w:ascii="Times New Roman" w:hAnsi="Times New Roman" w:cs="Times New Roman"/>
          <w:sz w:val="24"/>
          <w:szCs w:val="24"/>
        </w:rPr>
        <w:t>multiple channels</w:t>
      </w:r>
      <w:r w:rsidRPr="0053435F">
        <w:rPr>
          <w:rFonts w:ascii="Times New Roman" w:hAnsi="Times New Roman" w:cs="Times New Roman"/>
          <w:sz w:val="24"/>
          <w:szCs w:val="24"/>
        </w:rPr>
        <w:t xml:space="preserve"> </w:t>
      </w:r>
      <w:r w:rsidR="003A24D5">
        <w:rPr>
          <w:rFonts w:ascii="Times New Roman" w:hAnsi="Times New Roman" w:cs="Times New Roman"/>
          <w:sz w:val="24"/>
          <w:szCs w:val="24"/>
        </w:rPr>
        <w:t>for</w:t>
      </w:r>
      <w:r w:rsidRPr="0053435F">
        <w:rPr>
          <w:rFonts w:ascii="Times New Roman" w:hAnsi="Times New Roman" w:cs="Times New Roman"/>
          <w:sz w:val="24"/>
          <w:szCs w:val="24"/>
        </w:rPr>
        <w:t xml:space="preserve"> communication</w:t>
      </w:r>
      <w:r w:rsidR="00C46192" w:rsidRPr="0053435F">
        <w:rPr>
          <w:rFonts w:ascii="Times New Roman" w:hAnsi="Times New Roman" w:cs="Times New Roman"/>
          <w:sz w:val="24"/>
          <w:szCs w:val="24"/>
        </w:rPr>
        <w:t xml:space="preserve"> such as </w:t>
      </w:r>
      <w:r w:rsidR="0003744B">
        <w:rPr>
          <w:rFonts w:ascii="Times New Roman" w:hAnsi="Times New Roman" w:cs="Times New Roman"/>
          <w:sz w:val="24"/>
          <w:szCs w:val="24"/>
        </w:rPr>
        <w:t>audio</w:t>
      </w:r>
      <w:r w:rsidR="00C46192" w:rsidRPr="0053435F">
        <w:rPr>
          <w:rFonts w:ascii="Times New Roman" w:hAnsi="Times New Roman" w:cs="Times New Roman"/>
          <w:sz w:val="24"/>
          <w:szCs w:val="24"/>
        </w:rPr>
        <w:t>, visuals,</w:t>
      </w:r>
      <w:r w:rsidR="0003744B">
        <w:rPr>
          <w:rFonts w:ascii="Times New Roman" w:hAnsi="Times New Roman" w:cs="Times New Roman"/>
          <w:sz w:val="24"/>
          <w:szCs w:val="24"/>
        </w:rPr>
        <w:t xml:space="preserve"> text</w:t>
      </w:r>
      <w:r w:rsidR="00C46192" w:rsidRPr="0053435F">
        <w:rPr>
          <w:rFonts w:ascii="Times New Roman" w:hAnsi="Times New Roman" w:cs="Times New Roman"/>
          <w:sz w:val="24"/>
          <w:szCs w:val="24"/>
        </w:rPr>
        <w:t xml:space="preserve"> animations, gestures, and provi</w:t>
      </w:r>
      <w:r w:rsidR="0003744B">
        <w:rPr>
          <w:rFonts w:ascii="Times New Roman" w:hAnsi="Times New Roman" w:cs="Times New Roman"/>
          <w:sz w:val="24"/>
          <w:szCs w:val="24"/>
        </w:rPr>
        <w:t>de us the opportunity to consume/produce (“</w:t>
      </w:r>
      <w:proofErr w:type="spellStart"/>
      <w:r w:rsidR="0003744B">
        <w:rPr>
          <w:rFonts w:ascii="Times New Roman" w:hAnsi="Times New Roman" w:cs="Times New Roman"/>
          <w:sz w:val="24"/>
          <w:szCs w:val="24"/>
        </w:rPr>
        <w:t>prosume</w:t>
      </w:r>
      <w:proofErr w:type="spellEnd"/>
      <w:r w:rsidR="0003744B">
        <w:rPr>
          <w:rFonts w:ascii="Times New Roman" w:hAnsi="Times New Roman" w:cs="Times New Roman"/>
          <w:sz w:val="24"/>
          <w:szCs w:val="24"/>
        </w:rPr>
        <w:t>”)</w:t>
      </w:r>
      <w:r w:rsidR="00C46192" w:rsidRPr="0053435F">
        <w:rPr>
          <w:rFonts w:ascii="Times New Roman" w:hAnsi="Times New Roman" w:cs="Times New Roman"/>
          <w:sz w:val="24"/>
          <w:szCs w:val="24"/>
        </w:rPr>
        <w:t xml:space="preserve"> </w:t>
      </w:r>
      <w:r w:rsidR="0003744B">
        <w:rPr>
          <w:rFonts w:ascii="Times New Roman" w:hAnsi="Times New Roman" w:cs="Times New Roman"/>
          <w:sz w:val="24"/>
          <w:szCs w:val="24"/>
        </w:rPr>
        <w:t xml:space="preserve">texts </w:t>
      </w:r>
      <w:r w:rsidR="00C46192" w:rsidRPr="0053435F">
        <w:rPr>
          <w:rFonts w:ascii="Times New Roman" w:hAnsi="Times New Roman" w:cs="Times New Roman"/>
          <w:sz w:val="24"/>
          <w:szCs w:val="24"/>
        </w:rPr>
        <w:t>in ways that were previously limited to specialist trades (consider how typesetting</w:t>
      </w:r>
      <w:r w:rsidR="00F15E64" w:rsidRPr="0053435F">
        <w:rPr>
          <w:rFonts w:ascii="Times New Roman" w:hAnsi="Times New Roman" w:cs="Times New Roman"/>
          <w:sz w:val="24"/>
          <w:szCs w:val="24"/>
        </w:rPr>
        <w:t xml:space="preserve"> fonts</w:t>
      </w:r>
      <w:r w:rsidR="00C46192" w:rsidRPr="0053435F">
        <w:rPr>
          <w:rFonts w:ascii="Times New Roman" w:hAnsi="Times New Roman" w:cs="Times New Roman"/>
          <w:sz w:val="24"/>
          <w:szCs w:val="24"/>
        </w:rPr>
        <w:t>, graphic design, movie and sound editing, and animation were previously specialized caree</w:t>
      </w:r>
      <w:r w:rsidR="0003744B">
        <w:rPr>
          <w:rFonts w:ascii="Times New Roman" w:hAnsi="Times New Roman" w:cs="Times New Roman"/>
          <w:sz w:val="24"/>
          <w:szCs w:val="24"/>
        </w:rPr>
        <w:t>rs), the use of computers for writing has made</w:t>
      </w:r>
      <w:r w:rsidR="00C46192" w:rsidRPr="0053435F">
        <w:rPr>
          <w:rFonts w:ascii="Times New Roman" w:hAnsi="Times New Roman" w:cs="Times New Roman"/>
          <w:sz w:val="24"/>
          <w:szCs w:val="24"/>
        </w:rPr>
        <w:t xml:space="preserve"> us evolve from </w:t>
      </w:r>
      <w:proofErr w:type="spellStart"/>
      <w:r w:rsidR="00C46192" w:rsidRPr="0053435F">
        <w:rPr>
          <w:rFonts w:ascii="Times New Roman" w:hAnsi="Times New Roman" w:cs="Times New Roman"/>
          <w:sz w:val="24"/>
          <w:szCs w:val="24"/>
        </w:rPr>
        <w:t>mon</w:t>
      </w:r>
      <w:r w:rsidR="0003744B">
        <w:rPr>
          <w:rFonts w:ascii="Times New Roman" w:hAnsi="Times New Roman" w:cs="Times New Roman"/>
          <w:sz w:val="24"/>
          <w:szCs w:val="24"/>
        </w:rPr>
        <w:t>omodal</w:t>
      </w:r>
      <w:proofErr w:type="spellEnd"/>
      <w:r w:rsidR="0003744B">
        <w:rPr>
          <w:rFonts w:ascii="Times New Roman" w:hAnsi="Times New Roman" w:cs="Times New Roman"/>
          <w:sz w:val="24"/>
          <w:szCs w:val="24"/>
        </w:rPr>
        <w:t xml:space="preserve"> writing to multimodal,</w:t>
      </w:r>
      <w:r w:rsidR="00C46192" w:rsidRPr="0053435F">
        <w:rPr>
          <w:rFonts w:ascii="Times New Roman" w:hAnsi="Times New Roman" w:cs="Times New Roman"/>
          <w:sz w:val="24"/>
          <w:szCs w:val="24"/>
        </w:rPr>
        <w:t xml:space="preserve"> </w:t>
      </w:r>
      <w:proofErr w:type="spellStart"/>
      <w:r w:rsidR="00C46192" w:rsidRPr="0053435F">
        <w:rPr>
          <w:rFonts w:ascii="Times New Roman" w:hAnsi="Times New Roman" w:cs="Times New Roman"/>
          <w:sz w:val="24"/>
          <w:szCs w:val="24"/>
        </w:rPr>
        <w:t>multiliterate</w:t>
      </w:r>
      <w:proofErr w:type="spellEnd"/>
      <w:r w:rsidR="00C46192" w:rsidRPr="0053435F">
        <w:rPr>
          <w:rFonts w:ascii="Times New Roman" w:hAnsi="Times New Roman" w:cs="Times New Roman"/>
          <w:sz w:val="24"/>
          <w:szCs w:val="24"/>
        </w:rPr>
        <w:t xml:space="preserve"> writing.</w:t>
      </w:r>
      <w:r w:rsidR="00DF3A7E" w:rsidRPr="0053435F">
        <w:rPr>
          <w:rFonts w:ascii="Times New Roman" w:hAnsi="Times New Roman" w:cs="Times New Roman"/>
          <w:sz w:val="24"/>
          <w:szCs w:val="24"/>
        </w:rPr>
        <w:t xml:space="preserve"> Furthermore, as computers link us up with people across the globe, we are in</w:t>
      </w:r>
      <w:r w:rsidR="00F15E64" w:rsidRPr="0053435F">
        <w:rPr>
          <w:rFonts w:ascii="Times New Roman" w:hAnsi="Times New Roman" w:cs="Times New Roman"/>
          <w:sz w:val="24"/>
          <w:szCs w:val="24"/>
        </w:rPr>
        <w:t>troduced to global communities of practice where</w:t>
      </w:r>
      <w:r w:rsidR="00DF3A7E" w:rsidRPr="0053435F">
        <w:rPr>
          <w:rFonts w:ascii="Times New Roman" w:hAnsi="Times New Roman" w:cs="Times New Roman"/>
          <w:sz w:val="24"/>
          <w:szCs w:val="24"/>
        </w:rPr>
        <w:t xml:space="preserve"> composition</w:t>
      </w:r>
      <w:r w:rsidR="00F15E64" w:rsidRPr="0053435F">
        <w:rPr>
          <w:rFonts w:ascii="Times New Roman" w:hAnsi="Times New Roman" w:cs="Times New Roman"/>
          <w:sz w:val="24"/>
          <w:szCs w:val="24"/>
        </w:rPr>
        <w:t xml:space="preserve"> </w:t>
      </w:r>
      <w:r w:rsidR="0003744B">
        <w:rPr>
          <w:rFonts w:ascii="Times New Roman" w:hAnsi="Times New Roman" w:cs="Times New Roman"/>
          <w:sz w:val="24"/>
          <w:szCs w:val="24"/>
        </w:rPr>
        <w:t>occurs</w:t>
      </w:r>
      <w:r w:rsidR="00F15E64" w:rsidRPr="0053435F">
        <w:rPr>
          <w:rFonts w:ascii="Times New Roman" w:hAnsi="Times New Roman" w:cs="Times New Roman"/>
          <w:sz w:val="24"/>
          <w:szCs w:val="24"/>
        </w:rPr>
        <w:t xml:space="preserve"> across</w:t>
      </w:r>
      <w:r w:rsidR="00DF3A7E" w:rsidRPr="0053435F">
        <w:rPr>
          <w:rFonts w:ascii="Times New Roman" w:hAnsi="Times New Roman" w:cs="Times New Roman"/>
          <w:sz w:val="24"/>
          <w:szCs w:val="24"/>
        </w:rPr>
        <w:t xml:space="preserve"> globally dispersed teams</w:t>
      </w:r>
      <w:r w:rsidR="0003744B">
        <w:rPr>
          <w:rFonts w:ascii="Times New Roman" w:hAnsi="Times New Roman" w:cs="Times New Roman"/>
          <w:sz w:val="24"/>
          <w:szCs w:val="24"/>
        </w:rPr>
        <w:t xml:space="preserve"> that create further evolving etiquettes and intercultural understandings of </w:t>
      </w:r>
      <w:r w:rsidR="003A24D5">
        <w:rPr>
          <w:rFonts w:ascii="Times New Roman" w:hAnsi="Times New Roman" w:cs="Times New Roman"/>
          <w:sz w:val="24"/>
          <w:szCs w:val="24"/>
        </w:rPr>
        <w:t xml:space="preserve">human-computer interaction and networked computer-mediated </w:t>
      </w:r>
      <w:r w:rsidR="0003744B">
        <w:rPr>
          <w:rFonts w:ascii="Times New Roman" w:hAnsi="Times New Roman" w:cs="Times New Roman"/>
          <w:sz w:val="24"/>
          <w:szCs w:val="24"/>
        </w:rPr>
        <w:t>communication</w:t>
      </w:r>
      <w:r w:rsidR="00DF3A7E" w:rsidRPr="0053435F">
        <w:rPr>
          <w:rFonts w:ascii="Times New Roman" w:hAnsi="Times New Roman" w:cs="Times New Roman"/>
          <w:sz w:val="24"/>
          <w:szCs w:val="24"/>
        </w:rPr>
        <w:t xml:space="preserve">. </w:t>
      </w:r>
      <w:r w:rsidR="00C46192" w:rsidRPr="0053435F">
        <w:rPr>
          <w:rFonts w:ascii="Times New Roman" w:hAnsi="Times New Roman" w:cs="Times New Roman"/>
          <w:sz w:val="24"/>
          <w:szCs w:val="24"/>
        </w:rPr>
        <w:t xml:space="preserve"> </w:t>
      </w:r>
    </w:p>
    <w:p w14:paraId="0A2A84B5" w14:textId="45F41687" w:rsidR="0003744B" w:rsidRDefault="0003744B">
      <w:pPr>
        <w:rPr>
          <w:rFonts w:ascii="Times New Roman" w:hAnsi="Times New Roman" w:cs="Times New Roman"/>
          <w:sz w:val="24"/>
          <w:szCs w:val="24"/>
        </w:rPr>
      </w:pPr>
      <w:r>
        <w:rPr>
          <w:rFonts w:ascii="Times New Roman" w:hAnsi="Times New Roman" w:cs="Times New Roman"/>
          <w:sz w:val="24"/>
          <w:szCs w:val="24"/>
        </w:rPr>
        <w:t>Through this course, we will trace the development of computers and writing as a discipline throughout composition history, discuss visual rhetoric as an intrinsic dimension to multimodal comp</w:t>
      </w:r>
      <w:r w:rsidR="00FC1449">
        <w:rPr>
          <w:rFonts w:ascii="Times New Roman" w:hAnsi="Times New Roman" w:cs="Times New Roman"/>
          <w:sz w:val="24"/>
          <w:szCs w:val="24"/>
        </w:rPr>
        <w:t>osition, examine the explosive</w:t>
      </w:r>
      <w:r>
        <w:rPr>
          <w:rFonts w:ascii="Times New Roman" w:hAnsi="Times New Roman" w:cs="Times New Roman"/>
          <w:sz w:val="24"/>
          <w:szCs w:val="24"/>
        </w:rPr>
        <w:t xml:space="preserve"> impact </w:t>
      </w:r>
      <w:r w:rsidR="00FC1449">
        <w:rPr>
          <w:rFonts w:ascii="Times New Roman" w:hAnsi="Times New Roman" w:cs="Times New Roman"/>
          <w:sz w:val="24"/>
          <w:szCs w:val="24"/>
        </w:rPr>
        <w:t xml:space="preserve">of hypertext as a technology on reading as a solitary activity to a networked/technological process, define multimodality and </w:t>
      </w:r>
      <w:proofErr w:type="spellStart"/>
      <w:r w:rsidR="00FC1449">
        <w:rPr>
          <w:rFonts w:ascii="Times New Roman" w:hAnsi="Times New Roman" w:cs="Times New Roman"/>
          <w:sz w:val="24"/>
          <w:szCs w:val="24"/>
        </w:rPr>
        <w:t>multiliteracy</w:t>
      </w:r>
      <w:proofErr w:type="spellEnd"/>
      <w:r w:rsidR="00FC1449">
        <w:rPr>
          <w:rFonts w:ascii="Times New Roman" w:hAnsi="Times New Roman" w:cs="Times New Roman"/>
          <w:sz w:val="24"/>
          <w:szCs w:val="24"/>
        </w:rPr>
        <w:t xml:space="preserve"> and distinguish “new media” from</w:t>
      </w:r>
      <w:r>
        <w:rPr>
          <w:rFonts w:ascii="Times New Roman" w:hAnsi="Times New Roman" w:cs="Times New Roman"/>
          <w:sz w:val="24"/>
          <w:szCs w:val="24"/>
        </w:rPr>
        <w:t xml:space="preserve"> </w:t>
      </w:r>
      <w:r w:rsidR="00FC1449">
        <w:rPr>
          <w:rFonts w:ascii="Times New Roman" w:hAnsi="Times New Roman" w:cs="Times New Roman"/>
          <w:sz w:val="24"/>
          <w:szCs w:val="24"/>
        </w:rPr>
        <w:t>“digital media”, get acquainted with interaction design, usability and technical communication research for planning multimodal composition, look at interface design and human-computer interaction, and examine social shifts in the form of smart mobs, end-to-end architecture, media convergence, procedural code, computer-mediated communication, digital rhetoric,</w:t>
      </w:r>
      <w:r w:rsidR="00CD4523">
        <w:rPr>
          <w:rFonts w:ascii="Times New Roman" w:hAnsi="Times New Roman" w:cs="Times New Roman"/>
          <w:sz w:val="24"/>
          <w:szCs w:val="24"/>
        </w:rPr>
        <w:t xml:space="preserve"> network theory, as well as look at </w:t>
      </w:r>
      <w:r w:rsidR="003A24D5">
        <w:rPr>
          <w:rFonts w:ascii="Times New Roman" w:hAnsi="Times New Roman" w:cs="Times New Roman"/>
          <w:sz w:val="24"/>
          <w:szCs w:val="24"/>
        </w:rPr>
        <w:t>hypertexts, computer code, online video</w:t>
      </w:r>
      <w:r w:rsidR="00CD4523">
        <w:rPr>
          <w:rFonts w:ascii="Times New Roman" w:hAnsi="Times New Roman" w:cs="Times New Roman"/>
          <w:sz w:val="24"/>
          <w:szCs w:val="24"/>
        </w:rPr>
        <w:t>s,</w:t>
      </w:r>
      <w:r w:rsidR="00FC1449">
        <w:rPr>
          <w:rFonts w:ascii="Times New Roman" w:hAnsi="Times New Roman" w:cs="Times New Roman"/>
          <w:sz w:val="24"/>
          <w:szCs w:val="24"/>
        </w:rPr>
        <w:t xml:space="preserve"> apps,</w:t>
      </w:r>
      <w:r w:rsidR="00CD4523">
        <w:rPr>
          <w:rFonts w:ascii="Times New Roman" w:hAnsi="Times New Roman" w:cs="Times New Roman"/>
          <w:sz w:val="24"/>
          <w:szCs w:val="24"/>
        </w:rPr>
        <w:t xml:space="preserve"> </w:t>
      </w:r>
      <w:r w:rsidR="003A24D5">
        <w:rPr>
          <w:rFonts w:ascii="Times New Roman" w:hAnsi="Times New Roman" w:cs="Times New Roman"/>
          <w:sz w:val="24"/>
          <w:szCs w:val="24"/>
        </w:rPr>
        <w:t xml:space="preserve">virtual reality, virtual worlds and </w:t>
      </w:r>
      <w:r w:rsidR="00FC1449">
        <w:rPr>
          <w:rFonts w:ascii="Times New Roman" w:hAnsi="Times New Roman" w:cs="Times New Roman"/>
          <w:sz w:val="24"/>
          <w:szCs w:val="24"/>
        </w:rPr>
        <w:t xml:space="preserve">video games as examples </w:t>
      </w:r>
      <w:r w:rsidR="00CD4523">
        <w:rPr>
          <w:rFonts w:ascii="Times New Roman" w:hAnsi="Times New Roman" w:cs="Times New Roman"/>
          <w:sz w:val="24"/>
          <w:szCs w:val="24"/>
        </w:rPr>
        <w:t>of</w:t>
      </w:r>
      <w:r w:rsidR="003A24D5">
        <w:rPr>
          <w:rFonts w:ascii="Times New Roman" w:hAnsi="Times New Roman" w:cs="Times New Roman"/>
          <w:sz w:val="24"/>
          <w:szCs w:val="24"/>
        </w:rPr>
        <w:t xml:space="preserve"> new</w:t>
      </w:r>
      <w:r w:rsidR="00CD4523">
        <w:rPr>
          <w:rFonts w:ascii="Times New Roman" w:hAnsi="Times New Roman" w:cs="Times New Roman"/>
          <w:sz w:val="24"/>
          <w:szCs w:val="24"/>
        </w:rPr>
        <w:t xml:space="preserve"> multimodal composition.</w:t>
      </w:r>
      <w:r w:rsidR="003A24D5">
        <w:rPr>
          <w:rFonts w:ascii="Times New Roman" w:hAnsi="Times New Roman" w:cs="Times New Roman"/>
          <w:sz w:val="24"/>
          <w:szCs w:val="24"/>
        </w:rPr>
        <w:t xml:space="preserve"> </w:t>
      </w:r>
    </w:p>
    <w:p w14:paraId="524C422C" w14:textId="524EE01C" w:rsidR="00C46192" w:rsidRPr="0053435F" w:rsidRDefault="003A24D5">
      <w:pPr>
        <w:rPr>
          <w:rFonts w:ascii="Times New Roman" w:hAnsi="Times New Roman" w:cs="Times New Roman"/>
          <w:sz w:val="24"/>
          <w:szCs w:val="24"/>
        </w:rPr>
      </w:pPr>
      <w:r>
        <w:rPr>
          <w:rFonts w:ascii="Times New Roman" w:hAnsi="Times New Roman" w:cs="Times New Roman"/>
          <w:sz w:val="24"/>
          <w:szCs w:val="24"/>
        </w:rPr>
        <w:t>As the above multimodal composition examples show, in these environments, writing is not only the expression of ideas as written on the page, but also the digital rhetoric of scripting of webpages through hypertext, procedural code that considers user-input and computer logic,</w:t>
      </w:r>
      <w:r w:rsidR="00A33D1E">
        <w:rPr>
          <w:rFonts w:ascii="Times New Roman" w:hAnsi="Times New Roman" w:cs="Times New Roman"/>
          <w:sz w:val="24"/>
          <w:szCs w:val="24"/>
        </w:rPr>
        <w:t xml:space="preserve"> separation of computer code and end-user information,</w:t>
      </w:r>
      <w:r>
        <w:rPr>
          <w:rFonts w:ascii="Times New Roman" w:hAnsi="Times New Roman" w:cs="Times New Roman"/>
          <w:sz w:val="24"/>
          <w:szCs w:val="24"/>
        </w:rPr>
        <w:t xml:space="preserve"> multimodal audiovisual combinations, spatial and environmental and game-like scripting.</w:t>
      </w:r>
      <w:r w:rsidR="00A33D1E">
        <w:rPr>
          <w:rFonts w:ascii="Times New Roman" w:hAnsi="Times New Roman" w:cs="Times New Roman"/>
          <w:sz w:val="24"/>
          <w:szCs w:val="24"/>
        </w:rPr>
        <w:t xml:space="preserve"> </w:t>
      </w:r>
      <w:r w:rsidR="00C46192" w:rsidRPr="0053435F">
        <w:rPr>
          <w:rFonts w:ascii="Times New Roman" w:hAnsi="Times New Roman" w:cs="Times New Roman"/>
          <w:sz w:val="24"/>
          <w:szCs w:val="24"/>
        </w:rPr>
        <w:t>This course is intended to provide y</w:t>
      </w:r>
      <w:r w:rsidR="00DF3A7E" w:rsidRPr="0053435F">
        <w:rPr>
          <w:rFonts w:ascii="Times New Roman" w:hAnsi="Times New Roman" w:cs="Times New Roman"/>
          <w:sz w:val="24"/>
          <w:szCs w:val="24"/>
        </w:rPr>
        <w:t>ou with an understanding of these</w:t>
      </w:r>
      <w:r w:rsidR="00C46192" w:rsidRPr="0053435F">
        <w:rPr>
          <w:rFonts w:ascii="Times New Roman" w:hAnsi="Times New Roman" w:cs="Times New Roman"/>
          <w:sz w:val="24"/>
          <w:szCs w:val="24"/>
        </w:rPr>
        <w:t xml:space="preserve"> shift</w:t>
      </w:r>
      <w:r w:rsidR="00DF3A7E" w:rsidRPr="0053435F">
        <w:rPr>
          <w:rFonts w:ascii="Times New Roman" w:hAnsi="Times New Roman" w:cs="Times New Roman"/>
          <w:sz w:val="24"/>
          <w:szCs w:val="24"/>
        </w:rPr>
        <w:t>s (e.g. the increase in technologies</w:t>
      </w:r>
      <w:r w:rsidR="000F1818" w:rsidRPr="0053435F">
        <w:rPr>
          <w:rFonts w:ascii="Times New Roman" w:hAnsi="Times New Roman" w:cs="Times New Roman"/>
          <w:sz w:val="24"/>
          <w:szCs w:val="24"/>
        </w:rPr>
        <w:t xml:space="preserve"> and techniques </w:t>
      </w:r>
      <w:r w:rsidR="00DF3A7E" w:rsidRPr="0053435F">
        <w:rPr>
          <w:rFonts w:ascii="Times New Roman" w:hAnsi="Times New Roman" w:cs="Times New Roman"/>
          <w:sz w:val="24"/>
          <w:szCs w:val="24"/>
        </w:rPr>
        <w:t>of writing and the increasingly collaborative,</w:t>
      </w:r>
      <w:r w:rsidR="00CD4523">
        <w:rPr>
          <w:rFonts w:ascii="Times New Roman" w:hAnsi="Times New Roman" w:cs="Times New Roman"/>
          <w:sz w:val="24"/>
          <w:szCs w:val="24"/>
        </w:rPr>
        <w:t xml:space="preserve"> networked and</w:t>
      </w:r>
      <w:r w:rsidR="00DF3A7E" w:rsidRPr="0053435F">
        <w:rPr>
          <w:rFonts w:ascii="Times New Roman" w:hAnsi="Times New Roman" w:cs="Times New Roman"/>
          <w:sz w:val="24"/>
          <w:szCs w:val="24"/>
        </w:rPr>
        <w:t xml:space="preserve"> global nature of it)</w:t>
      </w:r>
      <w:r w:rsidR="00C46192" w:rsidRPr="0053435F">
        <w:rPr>
          <w:rFonts w:ascii="Times New Roman" w:hAnsi="Times New Roman" w:cs="Times New Roman"/>
          <w:sz w:val="24"/>
          <w:szCs w:val="24"/>
        </w:rPr>
        <w:t>, but more importantly, to get a hands-on, practical understanding of these new types of writing</w:t>
      </w:r>
      <w:r w:rsidR="000974AE" w:rsidRPr="0053435F">
        <w:rPr>
          <w:rFonts w:ascii="Times New Roman" w:hAnsi="Times New Roman" w:cs="Times New Roman"/>
          <w:sz w:val="24"/>
          <w:szCs w:val="24"/>
        </w:rPr>
        <w:t xml:space="preserve"> by composing and becoming literate </w:t>
      </w:r>
      <w:r w:rsidR="000F1818" w:rsidRPr="0053435F">
        <w:rPr>
          <w:rFonts w:ascii="Times New Roman" w:hAnsi="Times New Roman" w:cs="Times New Roman"/>
          <w:sz w:val="24"/>
          <w:szCs w:val="24"/>
        </w:rPr>
        <w:t>in using</w:t>
      </w:r>
      <w:r>
        <w:rPr>
          <w:rFonts w:ascii="Times New Roman" w:hAnsi="Times New Roman" w:cs="Times New Roman"/>
          <w:sz w:val="24"/>
          <w:szCs w:val="24"/>
        </w:rPr>
        <w:t xml:space="preserve"> a variety of</w:t>
      </w:r>
      <w:r w:rsidR="000974AE" w:rsidRPr="0053435F">
        <w:rPr>
          <w:rFonts w:ascii="Times New Roman" w:hAnsi="Times New Roman" w:cs="Times New Roman"/>
          <w:sz w:val="24"/>
          <w:szCs w:val="24"/>
        </w:rPr>
        <w:t xml:space="preserve"> technologies</w:t>
      </w:r>
      <w:r w:rsidR="00C46192" w:rsidRPr="0053435F">
        <w:rPr>
          <w:rFonts w:ascii="Times New Roman" w:hAnsi="Times New Roman" w:cs="Times New Roman"/>
          <w:sz w:val="24"/>
          <w:szCs w:val="24"/>
        </w:rPr>
        <w:t xml:space="preserve">. </w:t>
      </w:r>
    </w:p>
    <w:p w14:paraId="52936FB8" w14:textId="21E8FC5A" w:rsidR="000974AE" w:rsidRPr="0053435F" w:rsidRDefault="00C46192">
      <w:pPr>
        <w:rPr>
          <w:rFonts w:ascii="Times New Roman" w:hAnsi="Times New Roman" w:cs="Times New Roman"/>
          <w:sz w:val="24"/>
          <w:szCs w:val="24"/>
        </w:rPr>
      </w:pPr>
      <w:r w:rsidRPr="0053435F">
        <w:rPr>
          <w:rFonts w:ascii="Times New Roman" w:hAnsi="Times New Roman" w:cs="Times New Roman"/>
          <w:sz w:val="24"/>
          <w:szCs w:val="24"/>
        </w:rPr>
        <w:t xml:space="preserve">Specifically, since </w:t>
      </w:r>
      <w:r w:rsidR="00016634" w:rsidRPr="0053435F">
        <w:rPr>
          <w:rFonts w:ascii="Times New Roman" w:hAnsi="Times New Roman" w:cs="Times New Roman"/>
          <w:sz w:val="24"/>
          <w:szCs w:val="24"/>
        </w:rPr>
        <w:t>many of you may end up either pursuing careers in</w:t>
      </w:r>
      <w:r w:rsidRPr="0053435F">
        <w:rPr>
          <w:rFonts w:ascii="Times New Roman" w:hAnsi="Times New Roman" w:cs="Times New Roman"/>
          <w:sz w:val="24"/>
          <w:szCs w:val="24"/>
        </w:rPr>
        <w:t xml:space="preserve"> academia or industry, the focus of this course will be two-fold in introducing how some of these new writing technologies are important as part of technical communication and comprise what I call a “d</w:t>
      </w:r>
      <w:r w:rsidR="00CD4523">
        <w:rPr>
          <w:rFonts w:ascii="Times New Roman" w:hAnsi="Times New Roman" w:cs="Times New Roman"/>
          <w:sz w:val="24"/>
          <w:szCs w:val="24"/>
        </w:rPr>
        <w:t>igital rhetoric” – a practice of</w:t>
      </w:r>
      <w:r w:rsidRPr="0053435F">
        <w:rPr>
          <w:rFonts w:ascii="Times New Roman" w:hAnsi="Times New Roman" w:cs="Times New Roman"/>
          <w:sz w:val="24"/>
          <w:szCs w:val="24"/>
        </w:rPr>
        <w:t xml:space="preserve"> rhetoric by way of</w:t>
      </w:r>
      <w:r w:rsidR="00CD4523">
        <w:rPr>
          <w:rFonts w:ascii="Times New Roman" w:hAnsi="Times New Roman" w:cs="Times New Roman"/>
          <w:sz w:val="24"/>
          <w:szCs w:val="24"/>
        </w:rPr>
        <w:t xml:space="preserve"> using digital communication in</w:t>
      </w:r>
      <w:r w:rsidRPr="0053435F">
        <w:rPr>
          <w:rFonts w:ascii="Times New Roman" w:hAnsi="Times New Roman" w:cs="Times New Roman"/>
          <w:sz w:val="24"/>
          <w:szCs w:val="24"/>
        </w:rPr>
        <w:t xml:space="preserve"> global </w:t>
      </w:r>
      <w:r w:rsidR="00CD4523">
        <w:rPr>
          <w:rFonts w:ascii="Times New Roman" w:hAnsi="Times New Roman" w:cs="Times New Roman"/>
          <w:sz w:val="24"/>
          <w:szCs w:val="24"/>
        </w:rPr>
        <w:t>contexts</w:t>
      </w:r>
      <w:r w:rsidRPr="0053435F">
        <w:rPr>
          <w:rFonts w:ascii="Times New Roman" w:hAnsi="Times New Roman" w:cs="Times New Roman"/>
          <w:sz w:val="24"/>
          <w:szCs w:val="24"/>
        </w:rPr>
        <w:t xml:space="preserve"> </w:t>
      </w:r>
      <w:r w:rsidR="00CD4523">
        <w:rPr>
          <w:rFonts w:ascii="Times New Roman" w:hAnsi="Times New Roman" w:cs="Times New Roman"/>
          <w:sz w:val="24"/>
          <w:szCs w:val="24"/>
        </w:rPr>
        <w:t>where technology asks us to think in</w:t>
      </w:r>
      <w:r w:rsidRPr="0053435F">
        <w:rPr>
          <w:rFonts w:ascii="Times New Roman" w:hAnsi="Times New Roman" w:cs="Times New Roman"/>
          <w:sz w:val="24"/>
          <w:szCs w:val="24"/>
        </w:rPr>
        <w:t xml:space="preserve"> multimodal and </w:t>
      </w:r>
      <w:proofErr w:type="spellStart"/>
      <w:r w:rsidRPr="0053435F">
        <w:rPr>
          <w:rFonts w:ascii="Times New Roman" w:hAnsi="Times New Roman" w:cs="Times New Roman"/>
          <w:sz w:val="24"/>
          <w:szCs w:val="24"/>
        </w:rPr>
        <w:t>multiliterate</w:t>
      </w:r>
      <w:proofErr w:type="spellEnd"/>
      <w:r w:rsidRPr="0053435F">
        <w:rPr>
          <w:rFonts w:ascii="Times New Roman" w:hAnsi="Times New Roman" w:cs="Times New Roman"/>
          <w:sz w:val="24"/>
          <w:szCs w:val="24"/>
        </w:rPr>
        <w:t xml:space="preserve"> ways and </w:t>
      </w:r>
      <w:r w:rsidR="00CD4523">
        <w:rPr>
          <w:rFonts w:ascii="Times New Roman" w:hAnsi="Times New Roman" w:cs="Times New Roman"/>
          <w:sz w:val="24"/>
          <w:szCs w:val="24"/>
        </w:rPr>
        <w:t>we constantly evolve</w:t>
      </w:r>
      <w:r w:rsidRPr="0053435F">
        <w:rPr>
          <w:rFonts w:ascii="Times New Roman" w:hAnsi="Times New Roman" w:cs="Times New Roman"/>
          <w:sz w:val="24"/>
          <w:szCs w:val="24"/>
        </w:rPr>
        <w:t xml:space="preserve"> </w:t>
      </w:r>
      <w:r w:rsidR="00CD4523">
        <w:rPr>
          <w:rFonts w:ascii="Times New Roman" w:hAnsi="Times New Roman" w:cs="Times New Roman"/>
          <w:sz w:val="24"/>
          <w:szCs w:val="24"/>
        </w:rPr>
        <w:t xml:space="preserve">alongside these media through </w:t>
      </w:r>
      <w:r w:rsidRPr="0053435F">
        <w:rPr>
          <w:rFonts w:ascii="Times New Roman" w:hAnsi="Times New Roman" w:cs="Times New Roman"/>
          <w:sz w:val="24"/>
          <w:szCs w:val="24"/>
        </w:rPr>
        <w:t>our use of them.  As technical communicators, it will be important for you to constantly be up-to-date on your use of technologies (and you’ll find out</w:t>
      </w:r>
      <w:r w:rsidR="000974AE" w:rsidRPr="0053435F">
        <w:rPr>
          <w:rFonts w:ascii="Times New Roman" w:hAnsi="Times New Roman" w:cs="Times New Roman"/>
          <w:sz w:val="24"/>
          <w:szCs w:val="24"/>
        </w:rPr>
        <w:t xml:space="preserve"> that once on the job, you will pro</w:t>
      </w:r>
      <w:r w:rsidR="00694420" w:rsidRPr="0053435F">
        <w:rPr>
          <w:rFonts w:ascii="Times New Roman" w:hAnsi="Times New Roman" w:cs="Times New Roman"/>
          <w:sz w:val="24"/>
          <w:szCs w:val="24"/>
        </w:rPr>
        <w:t xml:space="preserve">bably need to learn more </w:t>
      </w:r>
      <w:r w:rsidR="000974AE" w:rsidRPr="0053435F">
        <w:rPr>
          <w:rFonts w:ascii="Times New Roman" w:hAnsi="Times New Roman" w:cs="Times New Roman"/>
          <w:sz w:val="24"/>
          <w:szCs w:val="24"/>
        </w:rPr>
        <w:t>specific technologies</w:t>
      </w:r>
      <w:r w:rsidR="00694420" w:rsidRPr="0053435F">
        <w:rPr>
          <w:rFonts w:ascii="Times New Roman" w:hAnsi="Times New Roman" w:cs="Times New Roman"/>
          <w:sz w:val="24"/>
          <w:szCs w:val="24"/>
        </w:rPr>
        <w:t xml:space="preserve"> very</w:t>
      </w:r>
      <w:r w:rsidR="000974AE" w:rsidRPr="0053435F">
        <w:rPr>
          <w:rFonts w:ascii="Times New Roman" w:hAnsi="Times New Roman" w:cs="Times New Roman"/>
          <w:sz w:val="24"/>
          <w:szCs w:val="24"/>
        </w:rPr>
        <w:t xml:space="preserve"> quickly)</w:t>
      </w:r>
      <w:r w:rsidR="00016634" w:rsidRPr="0053435F">
        <w:rPr>
          <w:rFonts w:ascii="Times New Roman" w:hAnsi="Times New Roman" w:cs="Times New Roman"/>
          <w:sz w:val="24"/>
          <w:szCs w:val="24"/>
        </w:rPr>
        <w:t xml:space="preserve"> and use digital technologies to communicate in rhetorically effective ways</w:t>
      </w:r>
      <w:r w:rsidR="000974AE" w:rsidRPr="0053435F">
        <w:rPr>
          <w:rFonts w:ascii="Times New Roman" w:hAnsi="Times New Roman" w:cs="Times New Roman"/>
          <w:sz w:val="24"/>
          <w:szCs w:val="24"/>
        </w:rPr>
        <w:t xml:space="preserve">. </w:t>
      </w:r>
      <w:r w:rsidR="00CD4523">
        <w:rPr>
          <w:rFonts w:ascii="Times New Roman" w:hAnsi="Times New Roman" w:cs="Times New Roman"/>
          <w:sz w:val="24"/>
          <w:szCs w:val="24"/>
        </w:rPr>
        <w:t xml:space="preserve">As academics, you will likewise </w:t>
      </w:r>
      <w:r w:rsidR="00CD4523">
        <w:rPr>
          <w:rFonts w:ascii="Times New Roman" w:hAnsi="Times New Roman" w:cs="Times New Roman"/>
          <w:sz w:val="24"/>
          <w:szCs w:val="24"/>
        </w:rPr>
        <w:lastRenderedPageBreak/>
        <w:t>need to continue to use and evolve with technological communication practices and be able to theorize your approaches to digital media.</w:t>
      </w:r>
    </w:p>
    <w:p w14:paraId="7D31C899" w14:textId="77777777" w:rsidR="00016634" w:rsidRPr="0053435F" w:rsidRDefault="000974AE">
      <w:pPr>
        <w:rPr>
          <w:rFonts w:ascii="Times New Roman" w:hAnsi="Times New Roman" w:cs="Times New Roman"/>
          <w:sz w:val="24"/>
          <w:szCs w:val="24"/>
        </w:rPr>
      </w:pPr>
      <w:r w:rsidRPr="0053435F">
        <w:rPr>
          <w:rFonts w:ascii="Times New Roman" w:hAnsi="Times New Roman" w:cs="Times New Roman"/>
          <w:sz w:val="24"/>
          <w:szCs w:val="24"/>
        </w:rPr>
        <w:t xml:space="preserve">Hence, this course will focus on the practical application and uses of technologies and discuss some of the theories of technical communication that may help you in creating multimodal writing </w:t>
      </w:r>
      <w:r w:rsidR="00BE7A0F" w:rsidRPr="0053435F">
        <w:rPr>
          <w:rFonts w:ascii="Times New Roman" w:hAnsi="Times New Roman" w:cs="Times New Roman"/>
          <w:sz w:val="24"/>
          <w:szCs w:val="24"/>
        </w:rPr>
        <w:t>projects through computers. T</w:t>
      </w:r>
      <w:r w:rsidRPr="0053435F">
        <w:rPr>
          <w:rFonts w:ascii="Times New Roman" w:hAnsi="Times New Roman" w:cs="Times New Roman"/>
          <w:sz w:val="24"/>
          <w:szCs w:val="24"/>
        </w:rPr>
        <w:t>echnical communication is a process of shaping information for various audiences</w:t>
      </w:r>
      <w:r w:rsidR="00BE7A0F" w:rsidRPr="0053435F">
        <w:rPr>
          <w:rFonts w:ascii="Times New Roman" w:hAnsi="Times New Roman" w:cs="Times New Roman"/>
          <w:sz w:val="24"/>
          <w:szCs w:val="24"/>
        </w:rPr>
        <w:t xml:space="preserve"> in ways that are user-friendly, allowing those audiences to quickly grasp technical information and apply it in effective ways. Technical communication involves</w:t>
      </w:r>
      <w:r w:rsidRPr="0053435F">
        <w:rPr>
          <w:rFonts w:ascii="Times New Roman" w:hAnsi="Times New Roman" w:cs="Times New Roman"/>
          <w:sz w:val="24"/>
          <w:szCs w:val="24"/>
        </w:rPr>
        <w:t xml:space="preserve"> working with subject matter experts (to gather information), shaping information in user-friendly ways, developing interfaces through rapid (mock) prototyping and heuristic analysis, involves iterative design cycles where client and designers exchange ideas, as well as project management where deliverables are provided on-time and are r</w:t>
      </w:r>
      <w:r w:rsidR="00BE7A0F" w:rsidRPr="0053435F">
        <w:rPr>
          <w:rFonts w:ascii="Times New Roman" w:hAnsi="Times New Roman" w:cs="Times New Roman"/>
          <w:sz w:val="24"/>
          <w:szCs w:val="24"/>
        </w:rPr>
        <w:t>hetorically effective.</w:t>
      </w:r>
      <w:r w:rsidRPr="0053435F">
        <w:rPr>
          <w:rFonts w:ascii="Times New Roman" w:hAnsi="Times New Roman" w:cs="Times New Roman"/>
          <w:sz w:val="24"/>
          <w:szCs w:val="24"/>
        </w:rPr>
        <w:t xml:space="preserve"> </w:t>
      </w:r>
      <w:r w:rsidR="00BE7A0F" w:rsidRPr="0053435F">
        <w:rPr>
          <w:rFonts w:ascii="Times New Roman" w:hAnsi="Times New Roman" w:cs="Times New Roman"/>
          <w:sz w:val="24"/>
          <w:szCs w:val="24"/>
        </w:rPr>
        <w:t xml:space="preserve"> </w:t>
      </w:r>
    </w:p>
    <w:p w14:paraId="79E97EDA" w14:textId="1B306604" w:rsidR="006C5BC6" w:rsidRPr="0053435F" w:rsidRDefault="00BE7A0F">
      <w:pPr>
        <w:rPr>
          <w:rFonts w:ascii="Times New Roman" w:hAnsi="Times New Roman" w:cs="Times New Roman"/>
          <w:sz w:val="24"/>
          <w:szCs w:val="24"/>
        </w:rPr>
      </w:pPr>
      <w:r w:rsidRPr="0053435F">
        <w:rPr>
          <w:rFonts w:ascii="Times New Roman" w:hAnsi="Times New Roman" w:cs="Times New Roman"/>
          <w:sz w:val="24"/>
          <w:szCs w:val="24"/>
        </w:rPr>
        <w:t>Given that the course emp</w:t>
      </w:r>
      <w:r w:rsidR="00016634" w:rsidRPr="0053435F">
        <w:rPr>
          <w:rFonts w:ascii="Times New Roman" w:hAnsi="Times New Roman" w:cs="Times New Roman"/>
          <w:sz w:val="24"/>
          <w:szCs w:val="24"/>
        </w:rPr>
        <w:t>hasis is on learning new composition</w:t>
      </w:r>
      <w:r w:rsidRPr="0053435F">
        <w:rPr>
          <w:rFonts w:ascii="Times New Roman" w:hAnsi="Times New Roman" w:cs="Times New Roman"/>
          <w:sz w:val="24"/>
          <w:szCs w:val="24"/>
        </w:rPr>
        <w:t xml:space="preserve"> technologies</w:t>
      </w:r>
      <w:r w:rsidR="00016634" w:rsidRPr="0053435F">
        <w:rPr>
          <w:rFonts w:ascii="Times New Roman" w:hAnsi="Times New Roman" w:cs="Times New Roman"/>
          <w:sz w:val="24"/>
          <w:szCs w:val="24"/>
        </w:rPr>
        <w:t xml:space="preserve"> by way of writing through computers</w:t>
      </w:r>
      <w:r w:rsidRPr="0053435F">
        <w:rPr>
          <w:rFonts w:ascii="Times New Roman" w:hAnsi="Times New Roman" w:cs="Times New Roman"/>
          <w:sz w:val="24"/>
          <w:szCs w:val="24"/>
        </w:rPr>
        <w:t xml:space="preserve">, </w:t>
      </w:r>
      <w:r w:rsidR="000974AE" w:rsidRPr="0053435F">
        <w:rPr>
          <w:rFonts w:ascii="Times New Roman" w:hAnsi="Times New Roman" w:cs="Times New Roman"/>
          <w:sz w:val="24"/>
          <w:szCs w:val="24"/>
        </w:rPr>
        <w:t>we</w:t>
      </w:r>
      <w:r w:rsidRPr="0053435F">
        <w:rPr>
          <w:rFonts w:ascii="Times New Roman" w:hAnsi="Times New Roman" w:cs="Times New Roman"/>
          <w:sz w:val="24"/>
          <w:szCs w:val="24"/>
        </w:rPr>
        <w:t xml:space="preserve"> will read some key texts </w:t>
      </w:r>
      <w:r w:rsidR="003A24D5">
        <w:rPr>
          <w:rFonts w:ascii="Times New Roman" w:hAnsi="Times New Roman" w:cs="Times New Roman"/>
          <w:sz w:val="24"/>
          <w:szCs w:val="24"/>
        </w:rPr>
        <w:t xml:space="preserve">of people like Kress, </w:t>
      </w:r>
      <w:r w:rsidR="001B56CC">
        <w:rPr>
          <w:rFonts w:ascii="Times New Roman" w:hAnsi="Times New Roman" w:cs="Times New Roman"/>
          <w:sz w:val="24"/>
          <w:szCs w:val="24"/>
        </w:rPr>
        <w:t>Johnson-</w:t>
      </w:r>
      <w:proofErr w:type="spellStart"/>
      <w:r w:rsidR="001B56CC">
        <w:rPr>
          <w:rFonts w:ascii="Times New Roman" w:hAnsi="Times New Roman" w:cs="Times New Roman"/>
          <w:sz w:val="24"/>
          <w:szCs w:val="24"/>
        </w:rPr>
        <w:t>Eilola</w:t>
      </w:r>
      <w:proofErr w:type="spellEnd"/>
      <w:r w:rsidR="001B56CC">
        <w:rPr>
          <w:rFonts w:ascii="Times New Roman" w:hAnsi="Times New Roman" w:cs="Times New Roman"/>
          <w:sz w:val="24"/>
          <w:szCs w:val="24"/>
        </w:rPr>
        <w:t>, Rheingold, Berners-Lee, Nielsen, Laurel, Murray, Chun, Galloway, Castells etc. that theorize</w:t>
      </w:r>
      <w:r w:rsidR="000974AE" w:rsidRPr="0053435F">
        <w:rPr>
          <w:rFonts w:ascii="Times New Roman" w:hAnsi="Times New Roman" w:cs="Times New Roman"/>
          <w:sz w:val="24"/>
          <w:szCs w:val="24"/>
        </w:rPr>
        <w:t xml:space="preserve"> process</w:t>
      </w:r>
      <w:r w:rsidRPr="0053435F">
        <w:rPr>
          <w:rFonts w:ascii="Times New Roman" w:hAnsi="Times New Roman" w:cs="Times New Roman"/>
          <w:sz w:val="24"/>
          <w:szCs w:val="24"/>
        </w:rPr>
        <w:t xml:space="preserve">es of </w:t>
      </w:r>
      <w:r w:rsidR="00AC3114">
        <w:rPr>
          <w:rFonts w:ascii="Times New Roman" w:hAnsi="Times New Roman" w:cs="Times New Roman"/>
          <w:sz w:val="24"/>
          <w:szCs w:val="24"/>
        </w:rPr>
        <w:t>digital media from various disciplinary angles</w:t>
      </w:r>
      <w:r w:rsidRPr="0053435F">
        <w:rPr>
          <w:rFonts w:ascii="Times New Roman" w:hAnsi="Times New Roman" w:cs="Times New Roman"/>
          <w:sz w:val="24"/>
          <w:szCs w:val="24"/>
        </w:rPr>
        <w:t>. Not only will this enrich your understanding of how to u</w:t>
      </w:r>
      <w:r w:rsidR="00AC3114">
        <w:rPr>
          <w:rFonts w:ascii="Times New Roman" w:hAnsi="Times New Roman" w:cs="Times New Roman"/>
          <w:sz w:val="24"/>
          <w:szCs w:val="24"/>
        </w:rPr>
        <w:t>se these technologies, I hope these theories</w:t>
      </w:r>
      <w:r w:rsidRPr="0053435F">
        <w:rPr>
          <w:rFonts w:ascii="Times New Roman" w:hAnsi="Times New Roman" w:cs="Times New Roman"/>
          <w:sz w:val="24"/>
          <w:szCs w:val="24"/>
        </w:rPr>
        <w:t xml:space="preserve"> will also give you a better mode of creating your own multimedia texts, whether we are talking about simple visuals, websites, apps, or functioning and working in three-dimensional environments such as video games and virtual worlds</w:t>
      </w:r>
      <w:r w:rsidR="00016634" w:rsidRPr="0053435F">
        <w:rPr>
          <w:rFonts w:ascii="Times New Roman" w:hAnsi="Times New Roman" w:cs="Times New Roman"/>
          <w:sz w:val="24"/>
          <w:szCs w:val="24"/>
        </w:rPr>
        <w:t xml:space="preserve"> or using computer-mediated communication to communicate with non-collocated, globally dispersed teams</w:t>
      </w:r>
      <w:r w:rsidRPr="0053435F">
        <w:rPr>
          <w:rFonts w:ascii="Times New Roman" w:hAnsi="Times New Roman" w:cs="Times New Roman"/>
          <w:sz w:val="24"/>
          <w:szCs w:val="24"/>
        </w:rPr>
        <w:t xml:space="preserve">. </w:t>
      </w:r>
      <w:r w:rsidR="000974AE" w:rsidRPr="0053435F">
        <w:rPr>
          <w:rFonts w:ascii="Times New Roman" w:hAnsi="Times New Roman" w:cs="Times New Roman"/>
          <w:sz w:val="24"/>
          <w:szCs w:val="24"/>
        </w:rPr>
        <w:t xml:space="preserve">     </w:t>
      </w:r>
      <w:r w:rsidR="00C46192" w:rsidRPr="0053435F">
        <w:rPr>
          <w:rFonts w:ascii="Times New Roman" w:hAnsi="Times New Roman" w:cs="Times New Roman"/>
          <w:sz w:val="24"/>
          <w:szCs w:val="24"/>
        </w:rPr>
        <w:t xml:space="preserve"> </w:t>
      </w:r>
    </w:p>
    <w:p w14:paraId="0DB47958" w14:textId="77777777" w:rsidR="006C5BC6" w:rsidRPr="0053435F" w:rsidRDefault="006C5BC6">
      <w:pPr>
        <w:rPr>
          <w:rFonts w:ascii="Times New Roman" w:hAnsi="Times New Roman" w:cs="Times New Roman"/>
          <w:b/>
          <w:sz w:val="24"/>
          <w:szCs w:val="24"/>
        </w:rPr>
      </w:pPr>
      <w:r w:rsidRPr="0053435F">
        <w:rPr>
          <w:rFonts w:ascii="Times New Roman" w:hAnsi="Times New Roman" w:cs="Times New Roman"/>
          <w:b/>
          <w:sz w:val="24"/>
          <w:szCs w:val="24"/>
        </w:rPr>
        <w:t>COURSE OBJECTIVES:</w:t>
      </w:r>
    </w:p>
    <w:p w14:paraId="5F9FDA17" w14:textId="6074A2CB" w:rsidR="00D809D4" w:rsidRPr="0053435F" w:rsidRDefault="00016634">
      <w:pPr>
        <w:rPr>
          <w:rFonts w:ascii="Times New Roman" w:hAnsi="Times New Roman" w:cs="Times New Roman"/>
          <w:sz w:val="24"/>
          <w:szCs w:val="24"/>
        </w:rPr>
      </w:pPr>
      <w:r w:rsidRPr="0053435F">
        <w:rPr>
          <w:rFonts w:ascii="Times New Roman" w:hAnsi="Times New Roman" w:cs="Times New Roman"/>
          <w:sz w:val="24"/>
          <w:szCs w:val="24"/>
        </w:rPr>
        <w:t>-Develop an understa</w:t>
      </w:r>
      <w:r w:rsidR="00C411C3" w:rsidRPr="0053435F">
        <w:rPr>
          <w:rFonts w:ascii="Times New Roman" w:hAnsi="Times New Roman" w:cs="Times New Roman"/>
          <w:sz w:val="24"/>
          <w:szCs w:val="24"/>
        </w:rPr>
        <w:t>nding of how</w:t>
      </w:r>
      <w:r w:rsidRPr="0053435F">
        <w:rPr>
          <w:rFonts w:ascii="Times New Roman" w:hAnsi="Times New Roman" w:cs="Times New Roman"/>
          <w:sz w:val="24"/>
          <w:szCs w:val="24"/>
        </w:rPr>
        <w:t xml:space="preserve"> rhetoric, composition, literacies are constantly shifting as a result of evolving processes of </w:t>
      </w:r>
      <w:r w:rsidR="0029509A" w:rsidRPr="0053435F">
        <w:rPr>
          <w:rFonts w:ascii="Times New Roman" w:hAnsi="Times New Roman" w:cs="Times New Roman"/>
          <w:sz w:val="24"/>
          <w:szCs w:val="24"/>
        </w:rPr>
        <w:t xml:space="preserve">human-computer interaction, </w:t>
      </w:r>
      <w:r w:rsidRPr="0053435F">
        <w:rPr>
          <w:rFonts w:ascii="Times New Roman" w:hAnsi="Times New Roman" w:cs="Times New Roman"/>
          <w:sz w:val="24"/>
          <w:szCs w:val="24"/>
        </w:rPr>
        <w:t>interface design,</w:t>
      </w:r>
      <w:r w:rsidR="00C411C3" w:rsidRPr="0053435F">
        <w:rPr>
          <w:rFonts w:ascii="Times New Roman" w:hAnsi="Times New Roman" w:cs="Times New Roman"/>
          <w:sz w:val="24"/>
          <w:szCs w:val="24"/>
        </w:rPr>
        <w:t xml:space="preserve"> digital, multimodal</w:t>
      </w:r>
      <w:r w:rsidRPr="0053435F">
        <w:rPr>
          <w:rFonts w:ascii="Times New Roman" w:hAnsi="Times New Roman" w:cs="Times New Roman"/>
          <w:sz w:val="24"/>
          <w:szCs w:val="24"/>
        </w:rPr>
        <w:t xml:space="preserve"> communication practices, and globalization.</w:t>
      </w:r>
      <w:r w:rsidRPr="0053435F">
        <w:rPr>
          <w:rFonts w:ascii="Times New Roman" w:hAnsi="Times New Roman" w:cs="Times New Roman"/>
          <w:sz w:val="24"/>
          <w:szCs w:val="24"/>
        </w:rPr>
        <w:br/>
      </w:r>
      <w:r w:rsidR="00BE7A0F" w:rsidRPr="0053435F">
        <w:rPr>
          <w:rFonts w:ascii="Times New Roman" w:hAnsi="Times New Roman" w:cs="Times New Roman"/>
          <w:sz w:val="24"/>
          <w:szCs w:val="24"/>
        </w:rPr>
        <w:t xml:space="preserve">-Read key texts on transitioning from </w:t>
      </w:r>
      <w:proofErr w:type="spellStart"/>
      <w:r w:rsidR="00BE7A0F" w:rsidRPr="0053435F">
        <w:rPr>
          <w:rFonts w:ascii="Times New Roman" w:hAnsi="Times New Roman" w:cs="Times New Roman"/>
          <w:sz w:val="24"/>
          <w:szCs w:val="24"/>
        </w:rPr>
        <w:t>monomodal</w:t>
      </w:r>
      <w:proofErr w:type="spellEnd"/>
      <w:r w:rsidR="00BE7A0F" w:rsidRPr="0053435F">
        <w:rPr>
          <w:rFonts w:ascii="Times New Roman" w:hAnsi="Times New Roman" w:cs="Times New Roman"/>
          <w:sz w:val="24"/>
          <w:szCs w:val="24"/>
        </w:rPr>
        <w:t xml:space="preserve"> to multimodal</w:t>
      </w:r>
      <w:r w:rsidR="001B56CC">
        <w:rPr>
          <w:rFonts w:ascii="Times New Roman" w:hAnsi="Times New Roman" w:cs="Times New Roman"/>
          <w:sz w:val="24"/>
          <w:szCs w:val="24"/>
        </w:rPr>
        <w:t>, networked interface</w:t>
      </w:r>
      <w:r w:rsidR="00BE7A0F" w:rsidRPr="0053435F">
        <w:rPr>
          <w:rFonts w:ascii="Times New Roman" w:hAnsi="Times New Roman" w:cs="Times New Roman"/>
          <w:sz w:val="24"/>
          <w:szCs w:val="24"/>
        </w:rPr>
        <w:t xml:space="preserve"> writing</w:t>
      </w:r>
      <w:r w:rsidRPr="0053435F">
        <w:rPr>
          <w:rFonts w:ascii="Times New Roman" w:hAnsi="Times New Roman" w:cs="Times New Roman"/>
          <w:sz w:val="24"/>
          <w:szCs w:val="24"/>
        </w:rPr>
        <w:t xml:space="preserve">, i.e. </w:t>
      </w:r>
      <w:r w:rsidR="001B1639" w:rsidRPr="0053435F">
        <w:rPr>
          <w:rFonts w:ascii="Times New Roman" w:hAnsi="Times New Roman" w:cs="Times New Roman"/>
          <w:sz w:val="24"/>
          <w:szCs w:val="24"/>
        </w:rPr>
        <w:t>get a view on how we have moved from pen, print, pixel, to hypertexts, to multimodal texts including visuals, text, animations, and em</w:t>
      </w:r>
      <w:r w:rsidR="00CD4523">
        <w:rPr>
          <w:rFonts w:ascii="Times New Roman" w:hAnsi="Times New Roman" w:cs="Times New Roman"/>
          <w:sz w:val="24"/>
          <w:szCs w:val="24"/>
        </w:rPr>
        <w:t>oticons, to today’s multilayered</w:t>
      </w:r>
      <w:r w:rsidR="001B1639" w:rsidRPr="0053435F">
        <w:rPr>
          <w:rFonts w:ascii="Times New Roman" w:hAnsi="Times New Roman" w:cs="Times New Roman"/>
          <w:sz w:val="24"/>
          <w:szCs w:val="24"/>
        </w:rPr>
        <w:t xml:space="preserve"> interfaces and information interfaces including Window, Icon, M</w:t>
      </w:r>
      <w:r w:rsidR="00CD4523">
        <w:rPr>
          <w:rFonts w:ascii="Times New Roman" w:hAnsi="Times New Roman" w:cs="Times New Roman"/>
          <w:sz w:val="24"/>
          <w:szCs w:val="24"/>
        </w:rPr>
        <w:t xml:space="preserve">ouse and Pointer (WIMP), to </w:t>
      </w:r>
      <w:r w:rsidR="001B1639" w:rsidRPr="0053435F">
        <w:rPr>
          <w:rFonts w:ascii="Times New Roman" w:hAnsi="Times New Roman" w:cs="Times New Roman"/>
          <w:sz w:val="24"/>
          <w:szCs w:val="24"/>
        </w:rPr>
        <w:t>touch-screen</w:t>
      </w:r>
      <w:r w:rsidR="00CD4523">
        <w:rPr>
          <w:rFonts w:ascii="Times New Roman" w:hAnsi="Times New Roman" w:cs="Times New Roman"/>
          <w:sz w:val="24"/>
          <w:szCs w:val="24"/>
        </w:rPr>
        <w:t>s</w:t>
      </w:r>
      <w:r w:rsidR="001B1639" w:rsidRPr="0053435F">
        <w:rPr>
          <w:rFonts w:ascii="Times New Roman" w:hAnsi="Times New Roman" w:cs="Times New Roman"/>
          <w:sz w:val="24"/>
          <w:szCs w:val="24"/>
        </w:rPr>
        <w:t>, as well as digital technologies such as virtual world and video games which use embodiment and motion-detection and allow one to write oneself into a digital space.</w:t>
      </w:r>
      <w:r w:rsidR="00BE7A0F" w:rsidRPr="0053435F">
        <w:rPr>
          <w:rFonts w:ascii="Times New Roman" w:hAnsi="Times New Roman" w:cs="Times New Roman"/>
          <w:sz w:val="24"/>
          <w:szCs w:val="24"/>
        </w:rPr>
        <w:br/>
        <w:t xml:space="preserve">-Read key texts dealing with the process of developing information whether </w:t>
      </w:r>
      <w:r w:rsidR="001B1639" w:rsidRPr="0053435F">
        <w:rPr>
          <w:rFonts w:ascii="Times New Roman" w:hAnsi="Times New Roman" w:cs="Times New Roman"/>
          <w:sz w:val="24"/>
          <w:szCs w:val="24"/>
        </w:rPr>
        <w:t xml:space="preserve">these are </w:t>
      </w:r>
      <w:r w:rsidR="00BE7A0F" w:rsidRPr="0053435F">
        <w:rPr>
          <w:rFonts w:ascii="Times New Roman" w:hAnsi="Times New Roman" w:cs="Times New Roman"/>
          <w:sz w:val="24"/>
          <w:szCs w:val="24"/>
        </w:rPr>
        <w:t>textual, visual, multimodal, or for global audience</w:t>
      </w:r>
      <w:r w:rsidR="001B1639" w:rsidRPr="0053435F">
        <w:rPr>
          <w:rFonts w:ascii="Times New Roman" w:hAnsi="Times New Roman" w:cs="Times New Roman"/>
          <w:sz w:val="24"/>
          <w:szCs w:val="24"/>
        </w:rPr>
        <w:t xml:space="preserve">s </w:t>
      </w:r>
      <w:r w:rsidRPr="0053435F">
        <w:rPr>
          <w:rFonts w:ascii="Times New Roman" w:hAnsi="Times New Roman" w:cs="Times New Roman"/>
          <w:sz w:val="24"/>
          <w:szCs w:val="24"/>
        </w:rPr>
        <w:t xml:space="preserve">in or outside a team-context </w:t>
      </w:r>
      <w:r w:rsidR="001B1639" w:rsidRPr="0053435F">
        <w:rPr>
          <w:rFonts w:ascii="Times New Roman" w:hAnsi="Times New Roman" w:cs="Times New Roman"/>
          <w:sz w:val="24"/>
          <w:szCs w:val="24"/>
        </w:rPr>
        <w:t xml:space="preserve">and so help inform </w:t>
      </w:r>
      <w:r w:rsidRPr="0053435F">
        <w:rPr>
          <w:rFonts w:ascii="Times New Roman" w:hAnsi="Times New Roman" w:cs="Times New Roman"/>
          <w:sz w:val="24"/>
          <w:szCs w:val="24"/>
        </w:rPr>
        <w:t xml:space="preserve">and </w:t>
      </w:r>
      <w:r w:rsidR="001B1639" w:rsidRPr="0053435F">
        <w:rPr>
          <w:rFonts w:ascii="Times New Roman" w:hAnsi="Times New Roman" w:cs="Times New Roman"/>
          <w:sz w:val="24"/>
          <w:szCs w:val="24"/>
        </w:rPr>
        <w:t xml:space="preserve">streamline your own composition practices by using </w:t>
      </w:r>
      <w:r w:rsidRPr="0053435F">
        <w:rPr>
          <w:rFonts w:ascii="Times New Roman" w:hAnsi="Times New Roman" w:cs="Times New Roman"/>
          <w:sz w:val="24"/>
          <w:szCs w:val="24"/>
        </w:rPr>
        <w:t xml:space="preserve">up-to-date </w:t>
      </w:r>
      <w:r w:rsidR="001B1639" w:rsidRPr="0053435F">
        <w:rPr>
          <w:rFonts w:ascii="Times New Roman" w:hAnsi="Times New Roman" w:cs="Times New Roman"/>
          <w:sz w:val="24"/>
          <w:szCs w:val="24"/>
        </w:rPr>
        <w:t>industry concepts.</w:t>
      </w:r>
      <w:r w:rsidR="001B1639" w:rsidRPr="0053435F">
        <w:rPr>
          <w:rFonts w:ascii="Times New Roman" w:hAnsi="Times New Roman" w:cs="Times New Roman"/>
          <w:sz w:val="24"/>
          <w:szCs w:val="24"/>
        </w:rPr>
        <w:br/>
        <w:t>-Learn novel ways of composition and recognize tension points between textual, visual, animation, and interface elements</w:t>
      </w:r>
      <w:r w:rsidRPr="0053435F">
        <w:rPr>
          <w:rFonts w:ascii="Times New Roman" w:hAnsi="Times New Roman" w:cs="Times New Roman"/>
          <w:sz w:val="24"/>
          <w:szCs w:val="24"/>
        </w:rPr>
        <w:t xml:space="preserve"> and deal with these in rhetorically effective ways</w:t>
      </w:r>
      <w:r w:rsidR="00C7769A" w:rsidRPr="0053435F">
        <w:rPr>
          <w:rFonts w:ascii="Times New Roman" w:hAnsi="Times New Roman" w:cs="Times New Roman"/>
          <w:sz w:val="24"/>
          <w:szCs w:val="24"/>
        </w:rPr>
        <w:t>.</w:t>
      </w:r>
      <w:r w:rsidR="00C7769A" w:rsidRPr="0053435F">
        <w:rPr>
          <w:rFonts w:ascii="Times New Roman" w:hAnsi="Times New Roman" w:cs="Times New Roman"/>
          <w:sz w:val="24"/>
          <w:szCs w:val="24"/>
        </w:rPr>
        <w:br/>
        <w:t>-Learn new technologies that provide you with ways of creating your own multimodal texts, whether visuals, websites, blogs, apps</w:t>
      </w:r>
      <w:r w:rsidR="0029509A" w:rsidRPr="0053435F">
        <w:rPr>
          <w:rFonts w:ascii="Times New Roman" w:hAnsi="Times New Roman" w:cs="Times New Roman"/>
          <w:sz w:val="24"/>
          <w:szCs w:val="24"/>
        </w:rPr>
        <w:t>, videos, animations</w:t>
      </w:r>
      <w:r w:rsidRPr="0053435F">
        <w:rPr>
          <w:rFonts w:ascii="Times New Roman" w:hAnsi="Times New Roman" w:cs="Times New Roman"/>
          <w:sz w:val="24"/>
          <w:szCs w:val="24"/>
        </w:rPr>
        <w:t xml:space="preserve"> in ways that are effective</w:t>
      </w:r>
      <w:r w:rsidR="00C7769A" w:rsidRPr="0053435F">
        <w:rPr>
          <w:rFonts w:ascii="Times New Roman" w:hAnsi="Times New Roman" w:cs="Times New Roman"/>
          <w:sz w:val="24"/>
          <w:szCs w:val="24"/>
        </w:rPr>
        <w:br/>
        <w:t xml:space="preserve">-Reflect on your evolving learning and experiences in the course as you learn and read about new </w:t>
      </w:r>
      <w:r w:rsidR="00C7769A" w:rsidRPr="0053435F">
        <w:rPr>
          <w:rFonts w:ascii="Times New Roman" w:hAnsi="Times New Roman" w:cs="Times New Roman"/>
          <w:sz w:val="24"/>
          <w:szCs w:val="24"/>
        </w:rPr>
        <w:lastRenderedPageBreak/>
        <w:t>forms of writing and computers as writing tools that inherently change communication practices</w:t>
      </w:r>
      <w:r w:rsidRPr="0053435F">
        <w:rPr>
          <w:rFonts w:ascii="Times New Roman" w:hAnsi="Times New Roman" w:cs="Times New Roman"/>
          <w:sz w:val="24"/>
          <w:szCs w:val="24"/>
        </w:rPr>
        <w:t xml:space="preserve"> and are informed by industry practices through specific developments in technical communication processes</w:t>
      </w:r>
      <w:r w:rsidR="00C7769A" w:rsidRPr="0053435F">
        <w:rPr>
          <w:rFonts w:ascii="Times New Roman" w:hAnsi="Times New Roman" w:cs="Times New Roman"/>
          <w:sz w:val="24"/>
          <w:szCs w:val="24"/>
        </w:rPr>
        <w:t xml:space="preserve">.  </w:t>
      </w:r>
    </w:p>
    <w:p w14:paraId="127E9C3E" w14:textId="1CC7BDD6" w:rsidR="00694420" w:rsidRPr="0053435F" w:rsidRDefault="00694420">
      <w:pPr>
        <w:rPr>
          <w:rFonts w:ascii="Times New Roman" w:hAnsi="Times New Roman" w:cs="Times New Roman"/>
          <w:sz w:val="24"/>
          <w:szCs w:val="24"/>
        </w:rPr>
      </w:pPr>
      <w:r w:rsidRPr="0053435F">
        <w:rPr>
          <w:rFonts w:ascii="Times New Roman" w:hAnsi="Times New Roman" w:cs="Times New Roman"/>
          <w:b/>
          <w:sz w:val="24"/>
          <w:szCs w:val="24"/>
        </w:rPr>
        <w:t>COURSE REQUIREMENTS</w:t>
      </w:r>
      <w:r w:rsidR="006C5BC6" w:rsidRPr="0053435F">
        <w:rPr>
          <w:rFonts w:ascii="Times New Roman" w:hAnsi="Times New Roman" w:cs="Times New Roman"/>
          <w:b/>
          <w:sz w:val="24"/>
          <w:szCs w:val="24"/>
        </w:rPr>
        <w:t>:</w:t>
      </w:r>
      <w:r w:rsidRPr="0053435F">
        <w:rPr>
          <w:rFonts w:ascii="Times New Roman" w:hAnsi="Times New Roman" w:cs="Times New Roman"/>
          <w:sz w:val="24"/>
          <w:szCs w:val="24"/>
        </w:rPr>
        <w:br/>
      </w:r>
      <w:proofErr w:type="spellStart"/>
      <w:r w:rsidRPr="0053435F">
        <w:rPr>
          <w:rFonts w:ascii="Times New Roman" w:hAnsi="Times New Roman" w:cs="Times New Roman"/>
          <w:sz w:val="24"/>
          <w:szCs w:val="24"/>
        </w:rPr>
        <w:t>Wardrip-Fruin</w:t>
      </w:r>
      <w:proofErr w:type="spellEnd"/>
      <w:r w:rsidRPr="0053435F">
        <w:rPr>
          <w:rFonts w:ascii="Times New Roman" w:hAnsi="Times New Roman" w:cs="Times New Roman"/>
          <w:sz w:val="24"/>
          <w:szCs w:val="24"/>
        </w:rPr>
        <w:t xml:space="preserve">, N., Montfort, </w:t>
      </w:r>
      <w:proofErr w:type="gramStart"/>
      <w:r w:rsidRPr="0053435F">
        <w:rPr>
          <w:rFonts w:ascii="Times New Roman" w:hAnsi="Times New Roman" w:cs="Times New Roman"/>
          <w:sz w:val="24"/>
          <w:szCs w:val="24"/>
        </w:rPr>
        <w:t>N.</w:t>
      </w:r>
      <w:proofErr w:type="gramEnd"/>
      <w:r w:rsidRPr="0053435F">
        <w:rPr>
          <w:rFonts w:ascii="Times New Roman" w:hAnsi="Times New Roman" w:cs="Times New Roman"/>
          <w:sz w:val="24"/>
          <w:szCs w:val="24"/>
        </w:rPr>
        <w:t xml:space="preserve"> (2003). </w:t>
      </w:r>
      <w:proofErr w:type="gramStart"/>
      <w:r w:rsidRPr="0053435F">
        <w:rPr>
          <w:rFonts w:ascii="Times New Roman" w:hAnsi="Times New Roman" w:cs="Times New Roman"/>
          <w:i/>
          <w:sz w:val="24"/>
          <w:szCs w:val="24"/>
        </w:rPr>
        <w:t>The new media reader</w:t>
      </w:r>
      <w:r w:rsidRPr="0053435F">
        <w:rPr>
          <w:rFonts w:ascii="Times New Roman" w:hAnsi="Times New Roman" w:cs="Times New Roman"/>
          <w:sz w:val="24"/>
          <w:szCs w:val="24"/>
        </w:rPr>
        <w:t>.</w:t>
      </w:r>
      <w:proofErr w:type="gramEnd"/>
      <w:r w:rsidRPr="0053435F">
        <w:rPr>
          <w:rFonts w:ascii="Times New Roman" w:hAnsi="Times New Roman" w:cs="Times New Roman"/>
          <w:sz w:val="24"/>
          <w:szCs w:val="24"/>
        </w:rPr>
        <w:t xml:space="preserve"> Cambridge, MA: MIT Press.</w:t>
      </w:r>
      <w:r w:rsidR="001B56CC">
        <w:rPr>
          <w:rFonts w:ascii="Times New Roman" w:hAnsi="Times New Roman" w:cs="Times New Roman"/>
          <w:sz w:val="24"/>
          <w:szCs w:val="24"/>
        </w:rPr>
        <w:t xml:space="preserve"> </w:t>
      </w:r>
      <w:r w:rsidRPr="0053435F">
        <w:rPr>
          <w:rFonts w:ascii="Times New Roman" w:hAnsi="Times New Roman" w:cs="Times New Roman"/>
          <w:sz w:val="24"/>
          <w:szCs w:val="24"/>
        </w:rPr>
        <w:br/>
        <w:t>Vimeo.com account set to private</w:t>
      </w:r>
      <w:r w:rsidR="0053435F">
        <w:rPr>
          <w:rFonts w:ascii="Times New Roman" w:hAnsi="Times New Roman" w:cs="Times New Roman"/>
          <w:sz w:val="24"/>
          <w:szCs w:val="24"/>
        </w:rPr>
        <w:t xml:space="preserve"> (but sharing with class)</w:t>
      </w:r>
      <w:r w:rsidRPr="0053435F">
        <w:rPr>
          <w:rFonts w:ascii="Times New Roman" w:hAnsi="Times New Roman" w:cs="Times New Roman"/>
          <w:sz w:val="24"/>
          <w:szCs w:val="24"/>
        </w:rPr>
        <w:t xml:space="preserve"> for your video journals</w:t>
      </w:r>
      <w:r w:rsidRPr="0053435F">
        <w:rPr>
          <w:rFonts w:ascii="Times New Roman" w:hAnsi="Times New Roman" w:cs="Times New Roman"/>
          <w:sz w:val="24"/>
          <w:szCs w:val="24"/>
        </w:rPr>
        <w:br/>
        <w:t>USB drive or Dropbox.com</w:t>
      </w:r>
      <w:r w:rsidR="0053435F">
        <w:rPr>
          <w:rFonts w:ascii="Times New Roman" w:hAnsi="Times New Roman" w:cs="Times New Roman"/>
          <w:sz w:val="24"/>
          <w:szCs w:val="24"/>
        </w:rPr>
        <w:t xml:space="preserve"> account</w:t>
      </w:r>
      <w:r w:rsidRPr="0053435F">
        <w:rPr>
          <w:rFonts w:ascii="Times New Roman" w:hAnsi="Times New Roman" w:cs="Times New Roman"/>
          <w:sz w:val="24"/>
          <w:szCs w:val="24"/>
        </w:rPr>
        <w:t xml:space="preserve"> for saving your projects.</w:t>
      </w:r>
      <w:r w:rsidR="0053435F">
        <w:rPr>
          <w:rFonts w:ascii="Times New Roman" w:hAnsi="Times New Roman" w:cs="Times New Roman"/>
          <w:sz w:val="24"/>
          <w:szCs w:val="24"/>
        </w:rPr>
        <w:t xml:space="preserve"> Always save a local copy of your work. Remember that connectivity issues may cause you to lose work when composing directly in Blackboard.</w:t>
      </w:r>
      <w:r w:rsidRPr="0053435F">
        <w:rPr>
          <w:rFonts w:ascii="Times New Roman" w:hAnsi="Times New Roman" w:cs="Times New Roman"/>
          <w:sz w:val="24"/>
          <w:szCs w:val="24"/>
        </w:rPr>
        <w:br/>
        <w:t>Blackboard Account. Blackboard Accounts can be accessed</w:t>
      </w:r>
      <w:r w:rsidR="0053435F">
        <w:rPr>
          <w:rFonts w:ascii="Times New Roman" w:hAnsi="Times New Roman" w:cs="Times New Roman"/>
          <w:sz w:val="24"/>
          <w:szCs w:val="24"/>
        </w:rPr>
        <w:t xml:space="preserve"> via my.utep.edu</w:t>
      </w:r>
      <w:r w:rsidRPr="0053435F">
        <w:rPr>
          <w:rFonts w:ascii="Times New Roman" w:hAnsi="Times New Roman" w:cs="Times New Roman"/>
          <w:sz w:val="24"/>
          <w:szCs w:val="24"/>
        </w:rPr>
        <w:t xml:space="preserve"> by using your UTEP email ID and p</w:t>
      </w:r>
      <w:r w:rsidR="0053435F">
        <w:rPr>
          <w:rFonts w:ascii="Times New Roman" w:hAnsi="Times New Roman" w:cs="Times New Roman"/>
          <w:sz w:val="24"/>
          <w:szCs w:val="24"/>
        </w:rPr>
        <w:t>ass</w:t>
      </w:r>
      <w:r w:rsidRPr="0053435F">
        <w:rPr>
          <w:rFonts w:ascii="Times New Roman" w:hAnsi="Times New Roman" w:cs="Times New Roman"/>
          <w:sz w:val="24"/>
          <w:szCs w:val="24"/>
        </w:rPr>
        <w:t>w</w:t>
      </w:r>
      <w:r w:rsidR="0053435F">
        <w:rPr>
          <w:rFonts w:ascii="Times New Roman" w:hAnsi="Times New Roman" w:cs="Times New Roman"/>
          <w:sz w:val="24"/>
          <w:szCs w:val="24"/>
        </w:rPr>
        <w:t>ord</w:t>
      </w:r>
      <w:r w:rsidRPr="0053435F">
        <w:rPr>
          <w:rFonts w:ascii="Times New Roman" w:hAnsi="Times New Roman" w:cs="Times New Roman"/>
          <w:sz w:val="24"/>
          <w:szCs w:val="24"/>
        </w:rPr>
        <w:t>.</w:t>
      </w:r>
    </w:p>
    <w:p w14:paraId="1BEA6A4A" w14:textId="34996D53" w:rsidR="006C5BC6" w:rsidRDefault="006C5BC6" w:rsidP="0029509A">
      <w:pPr>
        <w:rPr>
          <w:rFonts w:ascii="Times New Roman" w:hAnsi="Times New Roman" w:cs="Times New Roman"/>
          <w:sz w:val="24"/>
          <w:szCs w:val="24"/>
        </w:rPr>
      </w:pPr>
      <w:r w:rsidRPr="0053435F">
        <w:rPr>
          <w:rFonts w:ascii="Times New Roman" w:hAnsi="Times New Roman" w:cs="Times New Roman"/>
          <w:b/>
          <w:sz w:val="24"/>
          <w:szCs w:val="24"/>
        </w:rPr>
        <w:t>COURSE POLICIES:</w:t>
      </w:r>
      <w:r w:rsidR="0029509A" w:rsidRPr="0053435F">
        <w:rPr>
          <w:rFonts w:ascii="Times New Roman" w:hAnsi="Times New Roman" w:cs="Times New Roman"/>
          <w:sz w:val="24"/>
          <w:szCs w:val="24"/>
        </w:rPr>
        <w:br/>
      </w:r>
      <w:r w:rsidRPr="0053435F">
        <w:rPr>
          <w:rFonts w:ascii="Times New Roman" w:hAnsi="Times New Roman" w:cs="Times New Roman"/>
          <w:sz w:val="24"/>
          <w:szCs w:val="24"/>
        </w:rPr>
        <w:t>All work due on the deadlines defined below in the schedule. All assignments are due at the specified time. Attendance is required. Participation and preparedness are required. No incompletes unless an emergency occurs. For each class</w:t>
      </w:r>
      <w:r w:rsidR="001B56CC">
        <w:rPr>
          <w:rFonts w:ascii="Times New Roman" w:hAnsi="Times New Roman" w:cs="Times New Roman"/>
          <w:sz w:val="24"/>
          <w:szCs w:val="24"/>
        </w:rPr>
        <w:t xml:space="preserve">, there will be enough time for you to work with </w:t>
      </w:r>
      <w:r w:rsidRPr="0053435F">
        <w:rPr>
          <w:rFonts w:ascii="Times New Roman" w:hAnsi="Times New Roman" w:cs="Times New Roman"/>
          <w:sz w:val="24"/>
          <w:szCs w:val="24"/>
        </w:rPr>
        <w:t>in</w:t>
      </w:r>
      <w:r w:rsidRPr="0053435F">
        <w:rPr>
          <w:rFonts w:ascii="Noteworthy Light" w:hAnsi="Noteworthy Light" w:cs="Noteworthy Light"/>
          <w:sz w:val="24"/>
          <w:szCs w:val="24"/>
        </w:rPr>
        <w:t>‐</w:t>
      </w:r>
      <w:r w:rsidRPr="0053435F">
        <w:rPr>
          <w:rFonts w:ascii="Times New Roman" w:hAnsi="Times New Roman" w:cs="Times New Roman"/>
          <w:sz w:val="24"/>
          <w:szCs w:val="24"/>
        </w:rPr>
        <w:t>class technology</w:t>
      </w:r>
      <w:r w:rsidR="001B56CC">
        <w:rPr>
          <w:rFonts w:ascii="Times New Roman" w:hAnsi="Times New Roman" w:cs="Times New Roman"/>
          <w:sz w:val="24"/>
          <w:szCs w:val="24"/>
        </w:rPr>
        <w:t>, and we will have workshops for iMovie/</w:t>
      </w:r>
      <w:proofErr w:type="spellStart"/>
      <w:r w:rsidR="001B56CC">
        <w:rPr>
          <w:rFonts w:ascii="Times New Roman" w:hAnsi="Times New Roman" w:cs="Times New Roman"/>
          <w:sz w:val="24"/>
          <w:szCs w:val="24"/>
        </w:rPr>
        <w:t>MovieMaker</w:t>
      </w:r>
      <w:proofErr w:type="spellEnd"/>
      <w:r w:rsidR="001B56CC">
        <w:rPr>
          <w:rFonts w:ascii="Times New Roman" w:hAnsi="Times New Roman" w:cs="Times New Roman"/>
          <w:sz w:val="24"/>
          <w:szCs w:val="24"/>
        </w:rPr>
        <w:t xml:space="preserve"> and other types of software</w:t>
      </w:r>
      <w:r w:rsidRPr="0053435F">
        <w:rPr>
          <w:rFonts w:ascii="Times New Roman" w:hAnsi="Times New Roman" w:cs="Times New Roman"/>
          <w:sz w:val="24"/>
          <w:szCs w:val="24"/>
        </w:rPr>
        <w:t>.</w:t>
      </w:r>
      <w:r w:rsidR="001B56CC">
        <w:rPr>
          <w:rFonts w:ascii="Times New Roman" w:hAnsi="Times New Roman" w:cs="Times New Roman"/>
          <w:sz w:val="24"/>
          <w:szCs w:val="24"/>
        </w:rPr>
        <w:t xml:space="preserve"> Do not worry if you do not know these, as we will go over these and I am happy to work with you if you have any questions. Also, know that Academic Technologies also has software specialists that can help you if you need more help with a particular piece of software.</w:t>
      </w:r>
    </w:p>
    <w:p w14:paraId="6AA6DF06" w14:textId="77777777" w:rsidR="00D246A8" w:rsidRPr="007F019B" w:rsidRDefault="00D246A8" w:rsidP="00D246A8">
      <w:pPr>
        <w:pStyle w:val="Default"/>
        <w:rPr>
          <w:rFonts w:ascii="Times New Roman" w:hAnsi="Times New Roman" w:cs="Times New Roman"/>
          <w:sz w:val="23"/>
          <w:szCs w:val="23"/>
        </w:rPr>
      </w:pPr>
      <w:r w:rsidRPr="0053435F">
        <w:rPr>
          <w:rFonts w:ascii="Times New Roman" w:hAnsi="Times New Roman" w:cs="Times New Roman"/>
          <w:b/>
        </w:rPr>
        <w:t>COURSE POLICIES:</w:t>
      </w:r>
      <w:r w:rsidRPr="0053435F">
        <w:rPr>
          <w:rFonts w:ascii="Times New Roman" w:hAnsi="Times New Roman" w:cs="Times New Roman"/>
        </w:rPr>
        <w:br/>
      </w:r>
      <w:r w:rsidRPr="007F019B">
        <w:rPr>
          <w:rFonts w:ascii="Times New Roman" w:hAnsi="Times New Roman" w:cs="Times New Roman"/>
          <w:color w:val="auto"/>
        </w:rPr>
        <w:t>All work due on the deadlines defined below in the schedule. All assignments are due at the specified time. Attendance is required. Participation and preparedness are required. No incompletes unless an emergency occurs. For each class, I will try and allow the last 15 minutes for you to work with the in</w:t>
      </w:r>
      <w:r>
        <w:rPr>
          <w:rFonts w:ascii="Times New Roman" w:hAnsi="Times New Roman" w:cs="Times New Roman"/>
          <w:color w:val="auto"/>
        </w:rPr>
        <w:t>-</w:t>
      </w:r>
      <w:r w:rsidRPr="007F019B">
        <w:rPr>
          <w:rFonts w:ascii="Times New Roman" w:hAnsi="Times New Roman" w:cs="Times New Roman"/>
          <w:color w:val="auto"/>
        </w:rPr>
        <w:t>class technology.</w:t>
      </w:r>
      <w:r w:rsidRPr="007F019B">
        <w:rPr>
          <w:rFonts w:ascii="Times New Roman" w:hAnsi="Times New Roman" w:cs="Times New Roman"/>
          <w:color w:val="auto"/>
        </w:rPr>
        <w:br/>
      </w:r>
      <w:r>
        <w:rPr>
          <w:rFonts w:ascii="Times New Roman" w:hAnsi="Times New Roman" w:cs="Times New Roman"/>
        </w:rPr>
        <w:br/>
      </w:r>
      <w:r w:rsidRPr="003A1EDD">
        <w:rPr>
          <w:rFonts w:ascii="Times New Roman" w:hAnsi="Times New Roman" w:cs="Times New Roman"/>
          <w:b/>
        </w:rPr>
        <w:t>Attendance:</w:t>
      </w:r>
      <w:r w:rsidRPr="007F019B">
        <w:rPr>
          <w:rFonts w:ascii="Times New Roman" w:hAnsi="Times New Roman" w:cs="Times New Roman"/>
          <w:b/>
          <w:bCs/>
          <w:sz w:val="23"/>
          <w:szCs w:val="23"/>
        </w:rPr>
        <w:t xml:space="preserve"> </w:t>
      </w:r>
    </w:p>
    <w:p w14:paraId="1EC6E783" w14:textId="77777777" w:rsidR="00D246A8" w:rsidRDefault="00D246A8" w:rsidP="00D246A8">
      <w:pPr>
        <w:pStyle w:val="Default"/>
        <w:numPr>
          <w:ilvl w:val="0"/>
          <w:numId w:val="1"/>
        </w:numPr>
        <w:rPr>
          <w:rFonts w:ascii="Times New Roman" w:hAnsi="Times New Roman" w:cs="Times New Roman"/>
        </w:rPr>
      </w:pPr>
      <w:r w:rsidRPr="007F019B">
        <w:rPr>
          <w:rFonts w:ascii="Times New Roman" w:hAnsi="Times New Roman" w:cs="Times New Roman"/>
        </w:rPr>
        <w:t xml:space="preserve">As this is a graduate course, students are expected to have read the material and </w:t>
      </w:r>
      <w:proofErr w:type="gramStart"/>
      <w:r w:rsidRPr="007F019B">
        <w:rPr>
          <w:rFonts w:ascii="Times New Roman" w:hAnsi="Times New Roman" w:cs="Times New Roman"/>
        </w:rPr>
        <w:t>actively  participate</w:t>
      </w:r>
      <w:proofErr w:type="gramEnd"/>
      <w:r w:rsidRPr="007F019B">
        <w:rPr>
          <w:rFonts w:ascii="Times New Roman" w:hAnsi="Times New Roman" w:cs="Times New Roman"/>
        </w:rPr>
        <w:t xml:space="preserve"> in class discussions and conduct themselves as graduate academic members of this seminar.  </w:t>
      </w:r>
      <w:r w:rsidRPr="007F019B">
        <w:rPr>
          <w:rFonts w:ascii="Times New Roman" w:hAnsi="Times New Roman" w:cs="Times New Roman"/>
          <w:b/>
          <w:bCs/>
        </w:rPr>
        <w:t xml:space="preserve">Four (4) classes can be missed before you are in danger of failing the class. The student will be notified when he/she is in danger of failing the course but it is the student’s responsibility to drop the course </w:t>
      </w:r>
      <w:r w:rsidRPr="007F019B">
        <w:rPr>
          <w:rFonts w:ascii="Times New Roman" w:hAnsi="Times New Roman" w:cs="Times New Roman"/>
          <w:b/>
          <w:bCs/>
          <w:color w:val="auto"/>
        </w:rPr>
        <w:t xml:space="preserve">before the drop date (Nov 1) in order to preserve his/her GPA. I </w:t>
      </w:r>
      <w:r w:rsidRPr="007F019B">
        <w:rPr>
          <w:rFonts w:ascii="Times New Roman" w:hAnsi="Times New Roman" w:cs="Times New Roman"/>
          <w:b/>
          <w:bCs/>
          <w:color w:val="auto"/>
          <w:u w:val="single"/>
        </w:rPr>
        <w:t>do not</w:t>
      </w:r>
      <w:r w:rsidRPr="007F019B">
        <w:rPr>
          <w:rFonts w:ascii="Times New Roman" w:hAnsi="Times New Roman" w:cs="Times New Roman"/>
          <w:b/>
          <w:bCs/>
          <w:color w:val="auto"/>
        </w:rPr>
        <w:t xml:space="preserve"> drop people from the course if they decide they do not want to be in it anymore. </w:t>
      </w:r>
      <w:r w:rsidRPr="007F019B">
        <w:rPr>
          <w:rFonts w:ascii="Times New Roman" w:hAnsi="Times New Roman" w:cs="Times New Roman"/>
          <w:color w:val="auto"/>
        </w:rPr>
        <w:t xml:space="preserve">Attendance will be taken at the beginning of each class period. If you arrive late (&lt;5-10 minutes after class has begun), it counts as half an absence. </w:t>
      </w:r>
      <w:r w:rsidRPr="007F019B">
        <w:rPr>
          <w:rFonts w:ascii="Times New Roman" w:hAnsi="Times New Roman" w:cs="Times New Roman"/>
          <w:b/>
          <w:bCs/>
          <w:color w:val="auto"/>
        </w:rPr>
        <w:t>There are no excused assignments.</w:t>
      </w:r>
    </w:p>
    <w:p w14:paraId="4FAC4982" w14:textId="77777777" w:rsidR="00D246A8" w:rsidRDefault="00D246A8" w:rsidP="00D246A8">
      <w:pPr>
        <w:pStyle w:val="Default"/>
        <w:numPr>
          <w:ilvl w:val="0"/>
          <w:numId w:val="1"/>
        </w:numPr>
        <w:rPr>
          <w:rFonts w:ascii="Times New Roman" w:hAnsi="Times New Roman" w:cs="Times New Roman"/>
        </w:rPr>
      </w:pPr>
      <w:r w:rsidRPr="003A1EDD">
        <w:rPr>
          <w:rFonts w:ascii="Times New Roman" w:hAnsi="Times New Roman" w:cs="Times New Roman"/>
          <w:color w:val="auto"/>
        </w:rPr>
        <w:t xml:space="preserve">I do not drop students from the class if they decide to not continue participating in the class. This has consequences in that you will be responsible for withdrawing from the class before the “W” date.  Each semester has a drop date beyond which an instructor can no longer drop a student with a “W.”  Students who fail to attend or fulfill assignments after the drop date must necessarily receive an “F.” However, in the event of exceptional </w:t>
      </w:r>
      <w:r w:rsidRPr="003A1EDD">
        <w:rPr>
          <w:rFonts w:ascii="Times New Roman" w:hAnsi="Times New Roman" w:cs="Times New Roman"/>
          <w:color w:val="auto"/>
        </w:rPr>
        <w:lastRenderedPageBreak/>
        <w:t xml:space="preserve">circumstances, and with the approval of the instructor of the course and the academic dean, a grade of “W” may be obtained. The student is responsible for supplying written documentation to support the request for a “W.” Acceptable reasons for a "W" include: personal or family medical emergencies, death of family member, military leave, or an exceptional work schedule that prevents you from completing the course. For information on semester deadlines, see the UTEP Academic Calendar </w:t>
      </w:r>
      <w:hyperlink r:id="rId7" w:history="1">
        <w:r w:rsidRPr="003A1EDD">
          <w:rPr>
            <w:rStyle w:val="Hyperlink"/>
            <w:rFonts w:ascii="Times New Roman" w:hAnsi="Times New Roman" w:cs="Times New Roman"/>
          </w:rPr>
          <w:t>http://academics.utep.edu/Default.aspx?tabid=11145</w:t>
        </w:r>
      </w:hyperlink>
    </w:p>
    <w:p w14:paraId="1F8CCD8E" w14:textId="77777777" w:rsidR="00D246A8" w:rsidRDefault="00D246A8" w:rsidP="00D246A8">
      <w:pPr>
        <w:pStyle w:val="Default"/>
        <w:numPr>
          <w:ilvl w:val="0"/>
          <w:numId w:val="1"/>
        </w:numPr>
        <w:rPr>
          <w:rFonts w:ascii="Times New Roman" w:hAnsi="Times New Roman" w:cs="Times New Roman"/>
        </w:rPr>
      </w:pPr>
      <w:r w:rsidRPr="003A1EDD">
        <w:rPr>
          <w:rFonts w:ascii="Times New Roman" w:hAnsi="Times New Roman" w:cs="Times New Roman"/>
          <w:color w:val="auto"/>
        </w:rPr>
        <w:t>Please also be aware of the six-course drop limit. According to the Texas Education Code, "all first-year students enrolled for the first time at any Texas public college or university are limited to six drops during their academic career. This includes student and faculty initiated drops and courses dropped at other Texas public institutions. This policy does not apply to courses dropped prior to census day or to complete withdrawals." So, be sure to start your college experience on the right track by attending class regularly.</w:t>
      </w:r>
    </w:p>
    <w:p w14:paraId="77B68571" w14:textId="77777777" w:rsidR="00D246A8" w:rsidRDefault="00D246A8" w:rsidP="00D246A8">
      <w:pPr>
        <w:pStyle w:val="Default"/>
        <w:numPr>
          <w:ilvl w:val="0"/>
          <w:numId w:val="1"/>
        </w:numPr>
        <w:rPr>
          <w:rFonts w:ascii="Times New Roman" w:hAnsi="Times New Roman" w:cs="Times New Roman"/>
        </w:rPr>
      </w:pPr>
      <w:r w:rsidRPr="003A1EDD">
        <w:rPr>
          <w:rFonts w:ascii="Times New Roman" w:hAnsi="Times New Roman" w:cs="Times New Roman"/>
          <w:color w:val="auto"/>
        </w:rPr>
        <w:t xml:space="preserve">Be sure to submit and participate in all major assignments in order to pass this class. </w:t>
      </w:r>
    </w:p>
    <w:p w14:paraId="302A3D7B" w14:textId="77777777" w:rsidR="00D246A8" w:rsidRPr="003A1EDD" w:rsidRDefault="00D246A8" w:rsidP="00D246A8">
      <w:pPr>
        <w:pStyle w:val="Default"/>
        <w:numPr>
          <w:ilvl w:val="0"/>
          <w:numId w:val="1"/>
        </w:numPr>
        <w:rPr>
          <w:rFonts w:ascii="Times New Roman" w:hAnsi="Times New Roman" w:cs="Times New Roman"/>
        </w:rPr>
      </w:pPr>
      <w:r w:rsidRPr="003A1EDD">
        <w:rPr>
          <w:rFonts w:ascii="Times New Roman" w:hAnsi="Times New Roman" w:cs="Times New Roman"/>
          <w:color w:val="auto"/>
        </w:rPr>
        <w:t>All Assignments will be due at the beginning of the class.</w:t>
      </w:r>
    </w:p>
    <w:p w14:paraId="5F857438" w14:textId="77777777" w:rsidR="00D246A8" w:rsidRPr="007F019B" w:rsidRDefault="00D246A8" w:rsidP="00D246A8">
      <w:pPr>
        <w:pStyle w:val="Default"/>
        <w:rPr>
          <w:rFonts w:ascii="Times New Roman" w:hAnsi="Times New Roman" w:cs="Times New Roman"/>
        </w:rPr>
      </w:pPr>
      <w:r w:rsidRPr="007F019B">
        <w:rPr>
          <w:rFonts w:ascii="Times New Roman" w:hAnsi="Times New Roman" w:cs="Times New Roman"/>
          <w:b/>
          <w:bCs/>
        </w:rPr>
        <w:br/>
        <w:t xml:space="preserve">Academic Integrity </w:t>
      </w:r>
    </w:p>
    <w:p w14:paraId="1DC86EB3" w14:textId="77777777" w:rsidR="00D246A8" w:rsidRPr="007F019B" w:rsidRDefault="00D246A8" w:rsidP="00D246A8">
      <w:pPr>
        <w:pStyle w:val="Default"/>
        <w:rPr>
          <w:rFonts w:ascii="Times New Roman" w:hAnsi="Times New Roman" w:cs="Times New Roman"/>
        </w:rPr>
      </w:pPr>
      <w:r w:rsidRPr="007F019B">
        <w:rPr>
          <w:rFonts w:ascii="Times New Roman" w:hAnsi="Times New Roman" w:cs="Times New Roman"/>
        </w:rPr>
        <w:t xml:space="preserve">The University of Texas at El Paso prides itself on its standards of academic excellence. In all matters of intellectual pursuit, UTEP faculty and students must strive to achieve excellence based on the quality of work produced by the individual. In the classroom and in all other academic activities, students are expected to uphold the highest standards of academic integrity. Any form of academic dishonesty is an affront to the pursuit of knowledge and jeopardizes the quality of the degree awarded to all graduates of UTEP. It is imperative, therefore, that the members of this academic community understand the regulations pertaining to academic integrity and that all faculty insist on adherence to these standards. </w:t>
      </w:r>
    </w:p>
    <w:p w14:paraId="2D4B8126" w14:textId="77777777" w:rsidR="00D246A8" w:rsidRPr="007F019B" w:rsidRDefault="00D246A8" w:rsidP="00D246A8">
      <w:pPr>
        <w:pStyle w:val="Default"/>
        <w:rPr>
          <w:rFonts w:ascii="Times New Roman" w:hAnsi="Times New Roman" w:cs="Times New Roman"/>
        </w:rPr>
      </w:pPr>
      <w:r>
        <w:rPr>
          <w:rFonts w:ascii="Times New Roman" w:hAnsi="Times New Roman" w:cs="Times New Roman"/>
        </w:rPr>
        <w:br/>
      </w:r>
      <w:r w:rsidRPr="007F019B">
        <w:rPr>
          <w:rFonts w:ascii="Times New Roman" w:hAnsi="Times New Roman" w:cs="Times New Roman"/>
        </w:rPr>
        <w:t xml:space="preserve">Any student who commits an act of academic dishonesty is subject to discipline. Academic dishonesty includes, but is not limited to, cheating, plagiarism, collusion, the submission for credit of any work or materials that are attributable in whole or in part to another person, taking an examination for another person, and any act designed to give unfair advantage to a student or the attempt to commit such acts. Proven violations of the detailed regulations, as printed in the Handbook of Operating Procedures (HOP), and available in the Office of the Dean of Students and on the homepage of the Dean of Students at www.utep.edu/dos, may result in sanctions ranging from disciplinary probation, to a failing grade on the work in question, to a failing grade in the course, to suspension or dismissal, among others. </w:t>
      </w:r>
      <w:hyperlink r:id="rId8" w:history="1">
        <w:r w:rsidRPr="007F019B">
          <w:rPr>
            <w:rStyle w:val="Hyperlink"/>
            <w:rFonts w:ascii="Times New Roman" w:hAnsi="Times New Roman" w:cs="Times New Roman"/>
          </w:rPr>
          <w:t>http://academics.utep.edu/Default.aspx?tabid=54418</w:t>
        </w:r>
      </w:hyperlink>
    </w:p>
    <w:p w14:paraId="44A66A84" w14:textId="77777777" w:rsidR="00D246A8" w:rsidRPr="007F019B" w:rsidRDefault="00D246A8" w:rsidP="00D246A8">
      <w:pPr>
        <w:pStyle w:val="Default"/>
        <w:rPr>
          <w:rFonts w:ascii="Times New Roman" w:hAnsi="Times New Roman" w:cs="Times New Roman"/>
        </w:rPr>
      </w:pPr>
      <w:r w:rsidRPr="007F019B">
        <w:rPr>
          <w:rFonts w:ascii="Times New Roman" w:hAnsi="Times New Roman" w:cs="Times New Roman"/>
        </w:rPr>
        <w:t xml:space="preserve"> </w:t>
      </w:r>
    </w:p>
    <w:p w14:paraId="3F513061" w14:textId="77777777" w:rsidR="00D246A8" w:rsidRPr="007F019B" w:rsidRDefault="00D246A8" w:rsidP="00D246A8">
      <w:pPr>
        <w:pStyle w:val="Default"/>
        <w:rPr>
          <w:rFonts w:ascii="Times New Roman" w:hAnsi="Times New Roman" w:cs="Times New Roman"/>
        </w:rPr>
      </w:pPr>
      <w:r w:rsidRPr="007F019B">
        <w:rPr>
          <w:rFonts w:ascii="Times New Roman" w:hAnsi="Times New Roman" w:cs="Times New Roman"/>
          <w:b/>
          <w:bCs/>
        </w:rPr>
        <w:br/>
        <w:t xml:space="preserve">Plagiarism </w:t>
      </w:r>
    </w:p>
    <w:p w14:paraId="28B9DEB1" w14:textId="77777777" w:rsidR="00D246A8" w:rsidRPr="007F019B" w:rsidRDefault="00D246A8" w:rsidP="00D246A8">
      <w:pPr>
        <w:pStyle w:val="Default"/>
        <w:rPr>
          <w:rFonts w:ascii="Times New Roman" w:hAnsi="Times New Roman" w:cs="Times New Roman"/>
          <w:color w:val="auto"/>
        </w:rPr>
      </w:pPr>
      <w:r w:rsidRPr="007F019B">
        <w:rPr>
          <w:rFonts w:ascii="Times New Roman" w:hAnsi="Times New Roman" w:cs="Times New Roman"/>
        </w:rPr>
        <w:t xml:space="preserve">Plagiarism as an act of academic dishonesty is taken very seriously and may affect your standing in the class in a serious way. Plagiarism constitutes the act of knowingly or unknowingly taking someone else words OR ideas and passing them off as your own written work. More importantly, if you fail to give credit, you may be in jeopardy of plagiarizing and may receive an “F” for the course. To avoid plagiarizing, always provide how you use a source (paraphrase, summary or direct quote) and give the relevant information in proper citation format (generally, we will use APA, meaning provide either quote, paraphrase, summary and author, year and page number). </w:t>
      </w:r>
      <w:r w:rsidRPr="007F019B">
        <w:rPr>
          <w:rFonts w:ascii="Times New Roman" w:hAnsi="Times New Roman" w:cs="Times New Roman"/>
        </w:rPr>
        <w:lastRenderedPageBreak/>
        <w:t>Not knowing how to quote or attribute source material does not give you the excuse to commit plagiarism. Worst, do not commit the act of “</w:t>
      </w:r>
      <w:proofErr w:type="spellStart"/>
      <w:r w:rsidRPr="007F019B">
        <w:rPr>
          <w:rFonts w:ascii="Times New Roman" w:hAnsi="Times New Roman" w:cs="Times New Roman"/>
        </w:rPr>
        <w:t>patchwriting</w:t>
      </w:r>
      <w:proofErr w:type="spellEnd"/>
      <w:r w:rsidRPr="007F019B">
        <w:rPr>
          <w:rFonts w:ascii="Times New Roman" w:hAnsi="Times New Roman" w:cs="Times New Roman"/>
        </w:rPr>
        <w:t xml:space="preserve">” where you simply copy and paste material and change a few words around. Academic integrity </w:t>
      </w:r>
      <w:r w:rsidRPr="007F019B">
        <w:rPr>
          <w:rFonts w:ascii="Times New Roman" w:hAnsi="Times New Roman" w:cs="Times New Roman"/>
          <w:color w:val="auto"/>
        </w:rPr>
        <w:t xml:space="preserve">demands that you always attribute your sources and differentiate what your ideas and contributions are and those of others. It is, simply put, unethical to not give credit to people who have done research or written on particular subjects. Be sure to take careful notes and put quotation marks around sources with the relevant source information below it so as to differentiate used sources from your own writing. </w:t>
      </w:r>
    </w:p>
    <w:p w14:paraId="7DA103E3" w14:textId="77777777" w:rsidR="00D246A8" w:rsidRPr="0053435F" w:rsidRDefault="00D246A8" w:rsidP="00D246A8">
      <w:pPr>
        <w:spacing w:line="240" w:lineRule="auto"/>
        <w:rPr>
          <w:rFonts w:ascii="Times New Roman" w:hAnsi="Times New Roman" w:cs="Times New Roman"/>
          <w:sz w:val="24"/>
          <w:szCs w:val="24"/>
        </w:rPr>
      </w:pPr>
      <w:r w:rsidRPr="007F019B">
        <w:rPr>
          <w:rFonts w:ascii="Times New Roman" w:hAnsi="Times New Roman" w:cs="Times New Roman"/>
          <w:b/>
          <w:bCs/>
          <w:sz w:val="24"/>
          <w:szCs w:val="24"/>
        </w:rPr>
        <w:br/>
        <w:t xml:space="preserve">Copyright and Fair Use: </w:t>
      </w:r>
      <w:r w:rsidRPr="007F019B">
        <w:rPr>
          <w:rFonts w:ascii="Times New Roman" w:hAnsi="Times New Roman" w:cs="Times New Roman"/>
          <w:sz w:val="24"/>
          <w:szCs w:val="24"/>
        </w:rPr>
        <w:t>The University requires all members of its community to follow copyright and fair use requirements. You are individually and solely responsible for violations of copyright and fair use laws. The University will neither protect nor defend you nor assume any responsibility for student violations of fair use laws. Violations of copyright laws could subject you to federal and state civil penalties and criminal liability, as well as disciplinary action under University policies.</w:t>
      </w:r>
    </w:p>
    <w:p w14:paraId="0AFC63E4" w14:textId="77777777" w:rsidR="006C5BC6" w:rsidRDefault="006C5BC6" w:rsidP="006C5BC6">
      <w:pPr>
        <w:autoSpaceDE w:val="0"/>
        <w:autoSpaceDN w:val="0"/>
        <w:adjustRightInd w:val="0"/>
        <w:spacing w:after="0" w:line="240" w:lineRule="auto"/>
        <w:rPr>
          <w:rFonts w:ascii="Times New Roman" w:hAnsi="Times New Roman" w:cs="Times New Roman"/>
          <w:sz w:val="24"/>
          <w:szCs w:val="24"/>
        </w:rPr>
      </w:pPr>
    </w:p>
    <w:p w14:paraId="414E4EC7" w14:textId="7BE37C64" w:rsidR="009A6148" w:rsidRDefault="0053435F" w:rsidP="006C5B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ASSIGNMENTS AND GRADE BREAKDOWN</w:t>
      </w:r>
      <w:r w:rsidR="000D2D41">
        <w:rPr>
          <w:rFonts w:ascii="Times New Roman" w:hAnsi="Times New Roman" w:cs="Times New Roman"/>
          <w:b/>
          <w:sz w:val="24"/>
          <w:szCs w:val="24"/>
        </w:rPr>
        <w:br/>
      </w:r>
      <w:r w:rsidR="009A6148">
        <w:rPr>
          <w:rFonts w:ascii="Times New Roman" w:hAnsi="Times New Roman" w:cs="Times New Roman"/>
          <w:sz w:val="24"/>
          <w:szCs w:val="24"/>
        </w:rPr>
        <w:t>-In-Class Exercises</w:t>
      </w:r>
      <w:r w:rsidR="0023148B">
        <w:rPr>
          <w:rFonts w:ascii="Times New Roman" w:hAnsi="Times New Roman" w:cs="Times New Roman"/>
          <w:sz w:val="24"/>
          <w:szCs w:val="24"/>
        </w:rPr>
        <w:t xml:space="preserve">, </w:t>
      </w:r>
      <w:r w:rsidR="00501842">
        <w:rPr>
          <w:rFonts w:ascii="Times New Roman" w:hAnsi="Times New Roman" w:cs="Times New Roman"/>
          <w:sz w:val="24"/>
          <w:szCs w:val="24"/>
        </w:rPr>
        <w:t>Participation</w:t>
      </w:r>
      <w:r w:rsidR="009A6148">
        <w:rPr>
          <w:rFonts w:ascii="Times New Roman" w:hAnsi="Times New Roman" w:cs="Times New Roman"/>
          <w:sz w:val="24"/>
          <w:szCs w:val="24"/>
        </w:rPr>
        <w:t xml:space="preserve"> 20%</w:t>
      </w:r>
    </w:p>
    <w:p w14:paraId="7430F910" w14:textId="6128065B" w:rsidR="00016634" w:rsidRDefault="001B56CC" w:rsidP="006C5B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-Short</w:t>
      </w:r>
      <w:r w:rsidR="009A6148">
        <w:rPr>
          <w:rFonts w:ascii="Times New Roman" w:hAnsi="Times New Roman" w:cs="Times New Roman"/>
          <w:sz w:val="24"/>
          <w:szCs w:val="24"/>
        </w:rPr>
        <w:t xml:space="preserve"> </w:t>
      </w:r>
      <w:r w:rsidR="00D73FF4">
        <w:rPr>
          <w:rFonts w:ascii="Times New Roman" w:hAnsi="Times New Roman" w:cs="Times New Roman"/>
          <w:sz w:val="24"/>
          <w:szCs w:val="24"/>
        </w:rPr>
        <w:t>Presentation</w:t>
      </w:r>
      <w:r w:rsidR="00501842">
        <w:rPr>
          <w:rFonts w:ascii="Times New Roman" w:hAnsi="Times New Roman" w:cs="Times New Roman"/>
          <w:sz w:val="24"/>
          <w:szCs w:val="24"/>
        </w:rPr>
        <w:t xml:space="preserve"> on</w:t>
      </w:r>
      <w:r w:rsidR="0023148B">
        <w:rPr>
          <w:rFonts w:ascii="Times New Roman" w:hAnsi="Times New Roman" w:cs="Times New Roman"/>
          <w:sz w:val="24"/>
          <w:szCs w:val="24"/>
        </w:rPr>
        <w:t xml:space="preserve"> paper </w:t>
      </w:r>
      <w:r w:rsidR="00D73FF4">
        <w:rPr>
          <w:rFonts w:ascii="Times New Roman" w:hAnsi="Times New Roman" w:cs="Times New Roman"/>
          <w:sz w:val="24"/>
          <w:szCs w:val="24"/>
        </w:rPr>
        <w:t xml:space="preserve">read for </w:t>
      </w:r>
      <w:r w:rsidR="0023148B">
        <w:rPr>
          <w:rFonts w:ascii="Times New Roman" w:hAnsi="Times New Roman" w:cs="Times New Roman"/>
          <w:sz w:val="24"/>
          <w:szCs w:val="24"/>
        </w:rPr>
        <w:t>course</w:t>
      </w:r>
      <w:r w:rsidR="00501842">
        <w:rPr>
          <w:rFonts w:ascii="Times New Roman" w:hAnsi="Times New Roman" w:cs="Times New Roman"/>
          <w:sz w:val="24"/>
          <w:szCs w:val="24"/>
        </w:rPr>
        <w:t xml:space="preserve"> </w:t>
      </w:r>
      <w:r w:rsidR="0023148B">
        <w:rPr>
          <w:rFonts w:ascii="Times New Roman" w:hAnsi="Times New Roman" w:cs="Times New Roman"/>
          <w:sz w:val="24"/>
          <w:szCs w:val="24"/>
        </w:rPr>
        <w:t>1</w:t>
      </w:r>
      <w:r w:rsidR="009A6148">
        <w:rPr>
          <w:rFonts w:ascii="Times New Roman" w:hAnsi="Times New Roman" w:cs="Times New Roman"/>
          <w:sz w:val="24"/>
          <w:szCs w:val="24"/>
        </w:rPr>
        <w:t>0</w:t>
      </w:r>
      <w:r w:rsidR="00016634">
        <w:rPr>
          <w:rFonts w:ascii="Times New Roman" w:hAnsi="Times New Roman" w:cs="Times New Roman"/>
          <w:sz w:val="24"/>
          <w:szCs w:val="24"/>
        </w:rPr>
        <w:t>%</w:t>
      </w:r>
      <w:r w:rsidR="000D2D41">
        <w:rPr>
          <w:rFonts w:ascii="Times New Roman" w:hAnsi="Times New Roman" w:cs="Times New Roman"/>
          <w:sz w:val="24"/>
          <w:szCs w:val="24"/>
        </w:rPr>
        <w:t xml:space="preserve"> (Sign-up second week)</w:t>
      </w:r>
    </w:p>
    <w:p w14:paraId="15CFD3AD" w14:textId="124C33AB" w:rsidR="00016634" w:rsidRDefault="000D2D41" w:rsidP="006C5BC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Assignment 1</w:t>
      </w:r>
      <w:r w:rsidR="00B05BBB">
        <w:rPr>
          <w:rFonts w:ascii="Times New Roman" w:hAnsi="Times New Roman" w:cs="Times New Roman"/>
          <w:sz w:val="24"/>
          <w:szCs w:val="24"/>
        </w:rPr>
        <w:t>-</w:t>
      </w:r>
      <w:r w:rsidR="0023148B">
        <w:rPr>
          <w:rFonts w:ascii="Times New Roman" w:hAnsi="Times New Roman" w:cs="Times New Roman"/>
          <w:sz w:val="24"/>
          <w:szCs w:val="24"/>
        </w:rPr>
        <w:t>Multimodal Video.</w:t>
      </w:r>
      <w:proofErr w:type="gramEnd"/>
      <w:r w:rsidR="0023148B">
        <w:rPr>
          <w:rFonts w:ascii="Times New Roman" w:hAnsi="Times New Roman" w:cs="Times New Roman"/>
          <w:sz w:val="24"/>
          <w:szCs w:val="24"/>
        </w:rPr>
        <w:t xml:space="preserve"> </w:t>
      </w:r>
      <w:proofErr w:type="gramStart"/>
      <w:r w:rsidR="00016634">
        <w:rPr>
          <w:rFonts w:ascii="Times New Roman" w:hAnsi="Times New Roman" w:cs="Times New Roman"/>
          <w:sz w:val="24"/>
          <w:szCs w:val="24"/>
        </w:rPr>
        <w:t>Technology as Community of Practice –</w:t>
      </w:r>
      <w:r w:rsidR="00B05BBB">
        <w:rPr>
          <w:rFonts w:ascii="Times New Roman" w:hAnsi="Times New Roman" w:cs="Times New Roman"/>
          <w:sz w:val="24"/>
          <w:szCs w:val="24"/>
        </w:rPr>
        <w:t xml:space="preserve"> Digital</w:t>
      </w:r>
      <w:r w:rsidR="0029509A">
        <w:rPr>
          <w:rFonts w:ascii="Times New Roman" w:hAnsi="Times New Roman" w:cs="Times New Roman"/>
          <w:sz w:val="24"/>
          <w:szCs w:val="24"/>
        </w:rPr>
        <w:t>, Narrated</w:t>
      </w:r>
      <w:r w:rsidR="0023148B">
        <w:rPr>
          <w:rFonts w:ascii="Times New Roman" w:hAnsi="Times New Roman" w:cs="Times New Roman"/>
          <w:sz w:val="24"/>
          <w:szCs w:val="24"/>
        </w:rPr>
        <w:t xml:space="preserve"> Documentary of Digital Community.</w:t>
      </w:r>
      <w:proofErr w:type="gramEnd"/>
      <w:r w:rsidR="0023148B">
        <w:rPr>
          <w:rFonts w:ascii="Times New Roman" w:hAnsi="Times New Roman" w:cs="Times New Roman"/>
          <w:sz w:val="24"/>
          <w:szCs w:val="24"/>
        </w:rPr>
        <w:t xml:space="preserve"> You can</w:t>
      </w:r>
      <w:r w:rsidR="00B05BBB">
        <w:rPr>
          <w:rFonts w:ascii="Times New Roman" w:hAnsi="Times New Roman" w:cs="Times New Roman"/>
          <w:sz w:val="24"/>
          <w:szCs w:val="24"/>
        </w:rPr>
        <w:t xml:space="preserve"> us</w:t>
      </w:r>
      <w:r w:rsidR="0023148B">
        <w:rPr>
          <w:rFonts w:ascii="Times New Roman" w:hAnsi="Times New Roman" w:cs="Times New Roman"/>
          <w:sz w:val="24"/>
          <w:szCs w:val="24"/>
        </w:rPr>
        <w:t>e</w:t>
      </w:r>
      <w:r w:rsidR="00B05BBB">
        <w:rPr>
          <w:rFonts w:ascii="Times New Roman" w:hAnsi="Times New Roman" w:cs="Times New Roman"/>
          <w:sz w:val="24"/>
          <w:szCs w:val="24"/>
        </w:rPr>
        <w:t xml:space="preserve"> </w:t>
      </w:r>
      <w:proofErr w:type="spellStart"/>
      <w:r w:rsidR="00B05BBB">
        <w:rPr>
          <w:rFonts w:ascii="Times New Roman" w:hAnsi="Times New Roman" w:cs="Times New Roman"/>
          <w:sz w:val="24"/>
          <w:szCs w:val="24"/>
        </w:rPr>
        <w:t>Screencapture</w:t>
      </w:r>
      <w:proofErr w:type="spellEnd"/>
      <w:r w:rsidR="00B05BBB">
        <w:rPr>
          <w:rFonts w:ascii="Times New Roman" w:hAnsi="Times New Roman" w:cs="Times New Roman"/>
          <w:sz w:val="24"/>
          <w:szCs w:val="24"/>
        </w:rPr>
        <w:t xml:space="preserve"> software</w:t>
      </w:r>
      <w:r w:rsidR="00501842">
        <w:rPr>
          <w:rFonts w:ascii="Times New Roman" w:hAnsi="Times New Roman" w:cs="Times New Roman"/>
          <w:sz w:val="24"/>
          <w:szCs w:val="24"/>
        </w:rPr>
        <w:t xml:space="preserve"> (such as </w:t>
      </w:r>
      <w:r w:rsidR="0023148B">
        <w:rPr>
          <w:rFonts w:ascii="Times New Roman" w:hAnsi="Times New Roman" w:cs="Times New Roman"/>
          <w:sz w:val="24"/>
          <w:szCs w:val="24"/>
        </w:rPr>
        <w:t xml:space="preserve">Mac </w:t>
      </w:r>
      <w:proofErr w:type="spellStart"/>
      <w:r w:rsidR="00501842">
        <w:rPr>
          <w:rFonts w:ascii="Times New Roman" w:hAnsi="Times New Roman" w:cs="Times New Roman"/>
          <w:sz w:val="24"/>
          <w:szCs w:val="24"/>
        </w:rPr>
        <w:t>Quicktime</w:t>
      </w:r>
      <w:proofErr w:type="spellEnd"/>
      <w:r w:rsidR="00501842">
        <w:rPr>
          <w:rFonts w:ascii="Times New Roman" w:hAnsi="Times New Roman" w:cs="Times New Roman"/>
          <w:sz w:val="24"/>
          <w:szCs w:val="24"/>
        </w:rPr>
        <w:t xml:space="preserve"> Player</w:t>
      </w:r>
      <w:r w:rsidR="0023148B">
        <w:rPr>
          <w:rFonts w:ascii="Times New Roman" w:hAnsi="Times New Roman" w:cs="Times New Roman"/>
          <w:sz w:val="24"/>
          <w:szCs w:val="24"/>
        </w:rPr>
        <w:t xml:space="preserve">, web: </w:t>
      </w:r>
      <w:proofErr w:type="spellStart"/>
      <w:r w:rsidR="0023148B">
        <w:rPr>
          <w:rFonts w:ascii="Times New Roman" w:hAnsi="Times New Roman" w:cs="Times New Roman"/>
          <w:sz w:val="24"/>
          <w:szCs w:val="24"/>
        </w:rPr>
        <w:t>jing</w:t>
      </w:r>
      <w:proofErr w:type="spellEnd"/>
      <w:r w:rsidR="0023148B">
        <w:rPr>
          <w:rFonts w:ascii="Times New Roman" w:hAnsi="Times New Roman" w:cs="Times New Roman"/>
          <w:sz w:val="24"/>
          <w:szCs w:val="24"/>
        </w:rPr>
        <w:t xml:space="preserve"> or screencast-o-</w:t>
      </w:r>
      <w:proofErr w:type="spellStart"/>
      <w:r w:rsidR="0023148B">
        <w:rPr>
          <w:rFonts w:ascii="Times New Roman" w:hAnsi="Times New Roman" w:cs="Times New Roman"/>
          <w:sz w:val="24"/>
          <w:szCs w:val="24"/>
        </w:rPr>
        <w:t>matic</w:t>
      </w:r>
      <w:proofErr w:type="spellEnd"/>
      <w:r w:rsidR="00501842">
        <w:rPr>
          <w:rFonts w:ascii="Times New Roman" w:hAnsi="Times New Roman" w:cs="Times New Roman"/>
          <w:sz w:val="24"/>
          <w:szCs w:val="24"/>
        </w:rPr>
        <w:t>)</w:t>
      </w:r>
      <w:r w:rsidR="0023148B">
        <w:rPr>
          <w:rFonts w:ascii="Times New Roman" w:hAnsi="Times New Roman" w:cs="Times New Roman"/>
          <w:sz w:val="24"/>
          <w:szCs w:val="24"/>
        </w:rPr>
        <w:t xml:space="preserve"> to capture what is on your screen. Then, use iMovie (Mac) /Moviemaker (PC) to edit footage, and add narration, sound, music, video effects, image effects, and applying a particular theoretical framework. Please take that the documentary is not a “narrated screencast” and requires multimodal composition by way of editing, selecting sound/images, and sequencing.</w:t>
      </w:r>
      <w:r>
        <w:rPr>
          <w:rFonts w:ascii="Times New Roman" w:hAnsi="Times New Roman" w:cs="Times New Roman"/>
          <w:sz w:val="24"/>
          <w:szCs w:val="24"/>
        </w:rPr>
        <w:t xml:space="preserve"> 2</w:t>
      </w:r>
      <w:r w:rsidR="009A6148">
        <w:rPr>
          <w:rFonts w:ascii="Times New Roman" w:hAnsi="Times New Roman" w:cs="Times New Roman"/>
          <w:sz w:val="24"/>
          <w:szCs w:val="24"/>
        </w:rPr>
        <w:t>0</w:t>
      </w:r>
      <w:r w:rsidR="00016634">
        <w:rPr>
          <w:rFonts w:ascii="Times New Roman" w:hAnsi="Times New Roman" w:cs="Times New Roman"/>
          <w:sz w:val="24"/>
          <w:szCs w:val="24"/>
        </w:rPr>
        <w:t>%</w:t>
      </w:r>
    </w:p>
    <w:p w14:paraId="60F846DF" w14:textId="68D2386E" w:rsidR="00016634" w:rsidRDefault="000D2D41" w:rsidP="006C5B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Assignment 2</w:t>
      </w:r>
      <w:r w:rsidR="00016634">
        <w:rPr>
          <w:rFonts w:ascii="Times New Roman" w:hAnsi="Times New Roman" w:cs="Times New Roman"/>
          <w:sz w:val="24"/>
          <w:szCs w:val="24"/>
        </w:rPr>
        <w:t>-</w:t>
      </w:r>
      <w:r w:rsidR="00501842">
        <w:rPr>
          <w:rFonts w:ascii="Times New Roman" w:hAnsi="Times New Roman" w:cs="Times New Roman"/>
          <w:sz w:val="24"/>
          <w:szCs w:val="24"/>
        </w:rPr>
        <w:t>Short Paper (4 single-spaced pages)</w:t>
      </w:r>
      <w:r w:rsidR="009A6148">
        <w:rPr>
          <w:rFonts w:ascii="Times New Roman" w:hAnsi="Times New Roman" w:cs="Times New Roman"/>
          <w:sz w:val="24"/>
          <w:szCs w:val="24"/>
        </w:rPr>
        <w:t xml:space="preserve"> 20</w:t>
      </w:r>
      <w:r w:rsidR="00CE7AE8">
        <w:rPr>
          <w:rFonts w:ascii="Times New Roman" w:hAnsi="Times New Roman" w:cs="Times New Roman"/>
          <w:sz w:val="24"/>
          <w:szCs w:val="24"/>
        </w:rPr>
        <w:t>%</w:t>
      </w:r>
    </w:p>
    <w:p w14:paraId="2FC3CD9A" w14:textId="1066E0E5" w:rsidR="00CE7AE8" w:rsidRDefault="000D2D41" w:rsidP="006C5B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Assignment 3</w:t>
      </w:r>
      <w:r w:rsidR="00501842">
        <w:rPr>
          <w:rFonts w:ascii="Times New Roman" w:hAnsi="Times New Roman" w:cs="Times New Roman"/>
          <w:sz w:val="24"/>
          <w:szCs w:val="24"/>
        </w:rPr>
        <w:t>-Long, academic paper written for publication in a journal such as Computers and Composition/</w:t>
      </w:r>
      <w:proofErr w:type="spellStart"/>
      <w:r w:rsidR="00501842">
        <w:rPr>
          <w:rFonts w:ascii="Times New Roman" w:hAnsi="Times New Roman" w:cs="Times New Roman"/>
          <w:sz w:val="24"/>
          <w:szCs w:val="24"/>
        </w:rPr>
        <w:t>Kairos</w:t>
      </w:r>
      <w:proofErr w:type="spellEnd"/>
      <w:r w:rsidR="00501842">
        <w:rPr>
          <w:rFonts w:ascii="Times New Roman" w:hAnsi="Times New Roman" w:cs="Times New Roman"/>
          <w:sz w:val="24"/>
          <w:szCs w:val="24"/>
        </w:rPr>
        <w:t>/</w:t>
      </w:r>
      <w:r w:rsidR="009A6148">
        <w:rPr>
          <w:rFonts w:ascii="Times New Roman" w:hAnsi="Times New Roman" w:cs="Times New Roman"/>
          <w:sz w:val="24"/>
          <w:szCs w:val="24"/>
        </w:rPr>
        <w:t xml:space="preserve"> </w:t>
      </w:r>
      <w:r w:rsidR="00501842">
        <w:rPr>
          <w:rFonts w:ascii="Times New Roman" w:hAnsi="Times New Roman" w:cs="Times New Roman"/>
          <w:sz w:val="24"/>
          <w:szCs w:val="24"/>
        </w:rPr>
        <w:t>Rhetoric, Professional Communication and Globalization</w:t>
      </w:r>
      <w:r w:rsidR="00D73FF4">
        <w:rPr>
          <w:rFonts w:ascii="Times New Roman" w:hAnsi="Times New Roman" w:cs="Times New Roman"/>
          <w:sz w:val="24"/>
          <w:szCs w:val="24"/>
        </w:rPr>
        <w:t>/Other</w:t>
      </w:r>
      <w:r>
        <w:rPr>
          <w:rFonts w:ascii="Times New Roman" w:hAnsi="Times New Roman" w:cs="Times New Roman"/>
          <w:sz w:val="24"/>
          <w:szCs w:val="24"/>
        </w:rPr>
        <w:t xml:space="preserve"> and presented to class</w:t>
      </w:r>
      <w:r w:rsidR="00501842">
        <w:rPr>
          <w:rFonts w:ascii="Times New Roman" w:hAnsi="Times New Roman" w:cs="Times New Roman"/>
          <w:sz w:val="24"/>
          <w:szCs w:val="24"/>
        </w:rPr>
        <w:t xml:space="preserve"> (10 single-spaced pages) </w:t>
      </w:r>
      <w:r w:rsidR="0023148B">
        <w:rPr>
          <w:rFonts w:ascii="Times New Roman" w:hAnsi="Times New Roman" w:cs="Times New Roman"/>
          <w:sz w:val="24"/>
          <w:szCs w:val="24"/>
        </w:rPr>
        <w:t>3</w:t>
      </w:r>
      <w:r w:rsidR="009A6148">
        <w:rPr>
          <w:rFonts w:ascii="Times New Roman" w:hAnsi="Times New Roman" w:cs="Times New Roman"/>
          <w:sz w:val="24"/>
          <w:szCs w:val="24"/>
        </w:rPr>
        <w:t>0</w:t>
      </w:r>
      <w:r w:rsidR="00B05BBB">
        <w:rPr>
          <w:rFonts w:ascii="Times New Roman" w:hAnsi="Times New Roman" w:cs="Times New Roman"/>
          <w:sz w:val="24"/>
          <w:szCs w:val="24"/>
        </w:rPr>
        <w:t xml:space="preserve">% </w:t>
      </w:r>
      <w:r w:rsidR="00CE7AE8">
        <w:rPr>
          <w:rFonts w:ascii="Times New Roman" w:hAnsi="Times New Roman" w:cs="Times New Roman"/>
          <w:sz w:val="24"/>
          <w:szCs w:val="24"/>
        </w:rPr>
        <w:t xml:space="preserve"> </w:t>
      </w:r>
    </w:p>
    <w:p w14:paraId="05B358B4" w14:textId="77777777" w:rsidR="00016634" w:rsidRDefault="00016634" w:rsidP="006C5BC6">
      <w:pPr>
        <w:autoSpaceDE w:val="0"/>
        <w:autoSpaceDN w:val="0"/>
        <w:adjustRightInd w:val="0"/>
        <w:spacing w:after="0" w:line="240" w:lineRule="auto"/>
        <w:rPr>
          <w:rFonts w:ascii="Times New Roman" w:hAnsi="Times New Roman" w:cs="Times New Roman"/>
          <w:sz w:val="24"/>
          <w:szCs w:val="24"/>
        </w:rPr>
      </w:pPr>
    </w:p>
    <w:p w14:paraId="1F553DBF" w14:textId="15D02FBB" w:rsidR="005D2417" w:rsidRPr="00DD49B4" w:rsidRDefault="005D2417">
      <w:pPr>
        <w:rPr>
          <w:rFonts w:ascii="Times New Roman" w:hAnsi="Times New Roman" w:cs="Times New Roman"/>
          <w:sz w:val="24"/>
          <w:szCs w:val="24"/>
        </w:rPr>
      </w:pPr>
      <w:r w:rsidRPr="00DD49B4">
        <w:rPr>
          <w:rFonts w:ascii="Times New Roman" w:hAnsi="Times New Roman" w:cs="Times New Roman"/>
          <w:sz w:val="24"/>
          <w:szCs w:val="24"/>
        </w:rPr>
        <w:t xml:space="preserve">Readings below marked with an </w:t>
      </w:r>
      <w:proofErr w:type="gramStart"/>
      <w:r w:rsidR="00AD01B4" w:rsidRPr="00DD49B4">
        <w:rPr>
          <w:rFonts w:ascii="Times New Roman" w:hAnsi="Times New Roman" w:cs="Times New Roman"/>
          <w:sz w:val="24"/>
          <w:szCs w:val="24"/>
        </w:rPr>
        <w:t>*  are</w:t>
      </w:r>
      <w:proofErr w:type="gramEnd"/>
      <w:r w:rsidR="00AD01B4" w:rsidRPr="00DD49B4">
        <w:rPr>
          <w:rFonts w:ascii="Times New Roman" w:hAnsi="Times New Roman" w:cs="Times New Roman"/>
          <w:sz w:val="24"/>
          <w:szCs w:val="24"/>
        </w:rPr>
        <w:t xml:space="preserve"> offered online in Blackboard as a .</w:t>
      </w:r>
      <w:proofErr w:type="spellStart"/>
      <w:r w:rsidR="00AD01B4" w:rsidRPr="00DD49B4">
        <w:rPr>
          <w:rFonts w:ascii="Times New Roman" w:hAnsi="Times New Roman" w:cs="Times New Roman"/>
          <w:sz w:val="24"/>
          <w:szCs w:val="24"/>
        </w:rPr>
        <w:t>pdf</w:t>
      </w:r>
      <w:proofErr w:type="spellEnd"/>
      <w:r w:rsidRPr="00DD49B4">
        <w:rPr>
          <w:rFonts w:ascii="Times New Roman" w:hAnsi="Times New Roman" w:cs="Times New Roman"/>
          <w:sz w:val="24"/>
          <w:szCs w:val="24"/>
        </w:rPr>
        <w:t xml:space="preserve"> for this course.</w:t>
      </w:r>
      <w:r w:rsidR="0023148B">
        <w:rPr>
          <w:rFonts w:ascii="Times New Roman" w:hAnsi="Times New Roman" w:cs="Times New Roman"/>
          <w:sz w:val="24"/>
          <w:szCs w:val="24"/>
        </w:rPr>
        <w:t xml:space="preserve"> Feel free to </w:t>
      </w:r>
      <w:r w:rsidR="00D73FF4">
        <w:rPr>
          <w:rFonts w:ascii="Times New Roman" w:hAnsi="Times New Roman" w:cs="Times New Roman"/>
          <w:sz w:val="24"/>
          <w:szCs w:val="24"/>
        </w:rPr>
        <w:t>print out or mark up the PDF for in-class discussions.</w:t>
      </w:r>
    </w:p>
    <w:p w14:paraId="242E79B1" w14:textId="77777777" w:rsidR="006C5BC6" w:rsidRDefault="006C5BC6">
      <w:r>
        <w:t>COURSE SCHEDULE:</w:t>
      </w:r>
    </w:p>
    <w:p w14:paraId="25FF42B6" w14:textId="3306405C" w:rsidR="00DF3A7E" w:rsidRPr="00EB6822" w:rsidRDefault="00DF3A7E" w:rsidP="00DF3A7E">
      <w:pPr>
        <w:pBdr>
          <w:bottom w:val="single" w:sz="12" w:space="1" w:color="auto"/>
        </w:pBdr>
        <w:rPr>
          <w:rFonts w:ascii="Arial Black" w:hAnsi="Arial Black"/>
        </w:rPr>
      </w:pPr>
      <w:r w:rsidRPr="00EB6822">
        <w:rPr>
          <w:rFonts w:ascii="Arial Black" w:hAnsi="Arial Black"/>
        </w:rPr>
        <w:t>Week 1</w:t>
      </w:r>
      <w:r w:rsidR="00F56675" w:rsidRPr="00EB6822">
        <w:rPr>
          <w:rFonts w:ascii="Arial Black" w:hAnsi="Arial Black"/>
        </w:rPr>
        <w:t xml:space="preserve"> </w:t>
      </w:r>
      <w:r w:rsidR="00084430" w:rsidRPr="00EB6822">
        <w:rPr>
          <w:rFonts w:ascii="Arial Black" w:hAnsi="Arial Black"/>
        </w:rPr>
        <w:t>Introduction to class</w:t>
      </w:r>
    </w:p>
    <w:p w14:paraId="4CAEF790" w14:textId="2B7DF8CC" w:rsidR="007C1F0A" w:rsidRDefault="00385C76">
      <w:r>
        <w:t>We</w:t>
      </w:r>
      <w:r w:rsidR="007C1F0A">
        <w:t xml:space="preserve"> </w:t>
      </w:r>
      <w:r>
        <w:t>Jan 21</w:t>
      </w:r>
      <w:r w:rsidR="005D2417">
        <w:t xml:space="preserve"> Introduction to Class, Expectations, Assignments, Goals, Connections, People </w:t>
      </w:r>
      <w:r w:rsidR="005D2417">
        <w:sym w:font="Wingdings" w:char="F04A"/>
      </w:r>
    </w:p>
    <w:p w14:paraId="11DFE523" w14:textId="3729E30E" w:rsidR="00084430" w:rsidRDefault="008F043B">
      <w:r>
        <w:br/>
      </w:r>
      <w:r>
        <w:br/>
      </w:r>
    </w:p>
    <w:p w14:paraId="75D5667A" w14:textId="16C95819" w:rsidR="00084430" w:rsidRPr="00EB6822" w:rsidRDefault="00385C76" w:rsidP="00084430">
      <w:pPr>
        <w:pBdr>
          <w:bottom w:val="single" w:sz="12" w:space="1" w:color="auto"/>
        </w:pBdr>
        <w:rPr>
          <w:rFonts w:ascii="Arial Black" w:hAnsi="Arial Black"/>
        </w:rPr>
      </w:pPr>
      <w:r w:rsidRPr="00EB6822">
        <w:rPr>
          <w:rFonts w:ascii="Arial Black" w:hAnsi="Arial Black"/>
        </w:rPr>
        <w:lastRenderedPageBreak/>
        <w:t>Week 2:</w:t>
      </w:r>
      <w:r w:rsidR="00084430" w:rsidRPr="00EB6822">
        <w:rPr>
          <w:rFonts w:ascii="Arial Black" w:hAnsi="Arial Black"/>
        </w:rPr>
        <w:t xml:space="preserve"> Rhetoric: Composition and Writing with/without Computers? </w:t>
      </w:r>
      <w:r w:rsidR="00084430" w:rsidRPr="00EB6822">
        <w:rPr>
          <w:rFonts w:ascii="Arial Black" w:hAnsi="Arial Black"/>
        </w:rPr>
        <w:br/>
        <w:t>A Historical and (Cinematic) Overview of Rhetoric, Composition and the role of Computers in Writing</w:t>
      </w:r>
    </w:p>
    <w:p w14:paraId="1E8F0A05" w14:textId="6A7D5B7B" w:rsidR="00084430" w:rsidRDefault="00084430" w:rsidP="005D2417">
      <w:r>
        <w:t>Mo Jan 26:</w:t>
      </w:r>
      <w:r w:rsidR="00DD0D1D">
        <w:br/>
      </w:r>
      <w:r w:rsidR="00DD0D1D" w:rsidRPr="0046714F">
        <w:rPr>
          <w:i/>
        </w:rPr>
        <w:t>In-class exercise</w:t>
      </w:r>
      <w:r w:rsidR="00DD0D1D">
        <w:t xml:space="preserve">: Find a </w:t>
      </w:r>
      <w:proofErr w:type="spellStart"/>
      <w:r w:rsidR="00DD0D1D">
        <w:t>youtube</w:t>
      </w:r>
      <w:proofErr w:type="spellEnd"/>
      <w:r w:rsidR="00DD0D1D">
        <w:t xml:space="preserve"> movie that you think presents an excellent example of multimodality. Surprise us – depending on your interests, this can be a tutorial, a scene from a movie, an animated piece, a </w:t>
      </w:r>
      <w:proofErr w:type="spellStart"/>
      <w:r w:rsidR="00DD0D1D">
        <w:t>videoclip</w:t>
      </w:r>
      <w:proofErr w:type="spellEnd"/>
      <w:r w:rsidR="00DD0D1D">
        <w:t xml:space="preserve"> from a band, a video game clip. Be prepared to explain why this is a multimodal piece and what semiotic layers are utilized and how they are utilized in an effective manner.</w:t>
      </w:r>
      <w:r w:rsidR="00DD0D1D">
        <w:br/>
      </w:r>
      <w:r>
        <w:br/>
      </w:r>
      <w:r w:rsidR="005D2417">
        <w:t>*</w:t>
      </w:r>
      <w:r w:rsidR="00C411C3">
        <w:t xml:space="preserve">Beth </w:t>
      </w:r>
      <w:proofErr w:type="spellStart"/>
      <w:r w:rsidR="00C411C3">
        <w:t>Daniell</w:t>
      </w:r>
      <w:proofErr w:type="spellEnd"/>
      <w:r w:rsidR="005D2417">
        <w:t xml:space="preserve"> </w:t>
      </w:r>
      <w:r w:rsidR="00C411C3">
        <w:t>“</w:t>
      </w:r>
      <w:r w:rsidR="005D2417">
        <w:t>Narratives of Literacy: Connecting Composition to Culture</w:t>
      </w:r>
      <w:r w:rsidR="00C411C3">
        <w:t>”</w:t>
      </w:r>
      <w:r>
        <w:t xml:space="preserve"> 393-410</w:t>
      </w:r>
      <w:r w:rsidR="005D2417">
        <w:br/>
      </w:r>
      <w:r w:rsidRPr="00D246A8">
        <w:t>*</w:t>
      </w:r>
      <w:proofErr w:type="spellStart"/>
      <w:r w:rsidRPr="00D246A8">
        <w:t>G</w:t>
      </w:r>
      <w:r w:rsidRPr="00D246A8">
        <w:rPr>
          <w:rFonts w:ascii="Calibri" w:hAnsi="Calibri"/>
        </w:rPr>
        <w:t>ü</w:t>
      </w:r>
      <w:r w:rsidRPr="00D246A8">
        <w:t>nther</w:t>
      </w:r>
      <w:proofErr w:type="spellEnd"/>
      <w:r w:rsidRPr="00D246A8">
        <w:t xml:space="preserve"> Kress</w:t>
      </w:r>
      <w:r>
        <w:t xml:space="preserve"> “Multimodality, Mul</w:t>
      </w:r>
      <w:r w:rsidR="00C42DA3">
        <w:t xml:space="preserve">timedia and Genre” pp. 106-121 from Kress </w:t>
      </w:r>
      <w:r w:rsidRPr="00C42DA3">
        <w:rPr>
          <w:i/>
          <w:color w:val="C0504D" w:themeColor="accent2"/>
        </w:rPr>
        <w:t>Literacy in the New Media Age</w:t>
      </w:r>
      <w:r>
        <w:br/>
      </w:r>
      <w:r w:rsidR="00D246A8" w:rsidRPr="00D246A8">
        <w:t>*</w:t>
      </w:r>
      <w:proofErr w:type="spellStart"/>
      <w:r w:rsidRPr="00D246A8">
        <w:t>G</w:t>
      </w:r>
      <w:r w:rsidRPr="00D246A8">
        <w:rPr>
          <w:rFonts w:ascii="Calibri" w:hAnsi="Calibri"/>
        </w:rPr>
        <w:t>ü</w:t>
      </w:r>
      <w:r w:rsidRPr="00D246A8">
        <w:t>nther</w:t>
      </w:r>
      <w:proofErr w:type="spellEnd"/>
      <w:r w:rsidRPr="00D246A8">
        <w:t xml:space="preserve"> Kress &amp; Theo van </w:t>
      </w:r>
      <w:proofErr w:type="spellStart"/>
      <w:r w:rsidRPr="00D246A8">
        <w:t>Leeuwen</w:t>
      </w:r>
      <w:proofErr w:type="spellEnd"/>
      <w:r>
        <w:t xml:space="preserve"> “Introduction” pp. 1-23</w:t>
      </w:r>
      <w:r w:rsidR="00C42DA3">
        <w:t xml:space="preserve"> from Kress and van </w:t>
      </w:r>
      <w:proofErr w:type="spellStart"/>
      <w:r w:rsidR="00C42DA3">
        <w:t>Leeuwen</w:t>
      </w:r>
      <w:proofErr w:type="spellEnd"/>
      <w:r w:rsidR="00C42DA3">
        <w:t xml:space="preserve"> </w:t>
      </w:r>
      <w:r w:rsidRPr="00C42DA3">
        <w:rPr>
          <w:i/>
          <w:color w:val="C0504D" w:themeColor="accent2"/>
        </w:rPr>
        <w:t>Multimodal Discourse: The Modes and Media of Contemporary Communication</w:t>
      </w:r>
    </w:p>
    <w:p w14:paraId="72D06AC7" w14:textId="0769A604" w:rsidR="00107E47" w:rsidRDefault="00084430" w:rsidP="005D2417">
      <w:r>
        <w:t>We Jan 28:</w:t>
      </w:r>
      <w:r w:rsidR="000D2D41">
        <w:br/>
      </w:r>
      <w:r w:rsidR="000D2D41" w:rsidRPr="000D2D41">
        <w:rPr>
          <w:b/>
          <w:u w:val="single"/>
        </w:rPr>
        <w:t>Assignment 1 Introduced</w:t>
      </w:r>
      <w:r>
        <w:br/>
        <w:t>*Jim Porter “</w:t>
      </w:r>
      <w:r w:rsidRPr="00107E47">
        <w:t xml:space="preserve">Why technology matters to writing: A </w:t>
      </w:r>
      <w:proofErr w:type="spellStart"/>
      <w:r w:rsidRPr="00107E47">
        <w:t>cyberwriter</w:t>
      </w:r>
      <w:r>
        <w:t>’</w:t>
      </w:r>
      <w:r w:rsidRPr="00107E47">
        <w:t>s</w:t>
      </w:r>
      <w:proofErr w:type="spellEnd"/>
      <w:r w:rsidRPr="00107E47">
        <w:t xml:space="preserve"> tale</w:t>
      </w:r>
      <w:r>
        <w:t>” (PDF)</w:t>
      </w:r>
      <w:r>
        <w:br/>
      </w:r>
      <w:hyperlink r:id="rId9" w:history="1">
        <w:r w:rsidRPr="00770BC1">
          <w:rPr>
            <w:rStyle w:val="Hyperlink"/>
          </w:rPr>
          <w:t>http://www.sciencedirect.com/science/article/pii/S8755461503000677</w:t>
        </w:r>
      </w:hyperlink>
      <w:r>
        <w:br/>
        <w:t>*</w:t>
      </w:r>
      <w:r w:rsidR="00DD3A3E" w:rsidRPr="00DD3A3E">
        <w:t xml:space="preserve">Bill Hart-Davidson &amp; Steven D. Krause. Re: The future of computers and writing: A </w:t>
      </w:r>
      <w:proofErr w:type="spellStart"/>
      <w:r w:rsidR="00DD3A3E" w:rsidRPr="00DD3A3E">
        <w:t>multivocal</w:t>
      </w:r>
      <w:proofErr w:type="spellEnd"/>
      <w:r w:rsidR="00DD3A3E" w:rsidRPr="00DD3A3E">
        <w:t xml:space="preserve"> </w:t>
      </w:r>
      <w:proofErr w:type="spellStart"/>
      <w:r w:rsidR="00DD3A3E" w:rsidRPr="00DD3A3E">
        <w:t>textumentary</w:t>
      </w:r>
      <w:proofErr w:type="spellEnd"/>
      <w:r w:rsidR="00DD3A3E">
        <w:t xml:space="preserve"> (PDF)</w:t>
      </w:r>
      <w:r w:rsidR="00DD3A3E">
        <w:br/>
      </w:r>
      <w:hyperlink r:id="rId10" w:history="1">
        <w:r w:rsidR="00107E47" w:rsidRPr="00770BC1">
          <w:rPr>
            <w:rStyle w:val="Hyperlink"/>
          </w:rPr>
          <w:t>http://www.sciencedirect.com/science/article/pii/S8755461503000628</w:t>
        </w:r>
      </w:hyperlink>
      <w:r w:rsidR="001A7E64">
        <w:br/>
      </w:r>
    </w:p>
    <w:p w14:paraId="4004F36C" w14:textId="54350AF8" w:rsidR="00DF3A7E" w:rsidRPr="00EB6822" w:rsidRDefault="00DF3A7E" w:rsidP="00DF3A7E">
      <w:pPr>
        <w:pBdr>
          <w:bottom w:val="single" w:sz="12" w:space="1" w:color="auto"/>
        </w:pBdr>
        <w:rPr>
          <w:rFonts w:ascii="Arial Black" w:hAnsi="Arial Black"/>
        </w:rPr>
      </w:pPr>
      <w:r w:rsidRPr="00EB6822">
        <w:rPr>
          <w:rFonts w:ascii="Arial Black" w:hAnsi="Arial Black"/>
        </w:rPr>
        <w:t xml:space="preserve">Week </w:t>
      </w:r>
      <w:r w:rsidR="001242DA" w:rsidRPr="00EB6822">
        <w:rPr>
          <w:rFonts w:ascii="Arial Black" w:hAnsi="Arial Black"/>
        </w:rPr>
        <w:t>3</w:t>
      </w:r>
      <w:r w:rsidR="00C96D7E" w:rsidRPr="00EB6822">
        <w:rPr>
          <w:rFonts w:ascii="Arial Black" w:hAnsi="Arial Black"/>
        </w:rPr>
        <w:t xml:space="preserve"> </w:t>
      </w:r>
      <w:r w:rsidR="00F6154E" w:rsidRPr="00EB6822">
        <w:rPr>
          <w:rFonts w:ascii="Arial Black" w:hAnsi="Arial Black"/>
        </w:rPr>
        <w:t>Evolution of Computers and Writing as Technology-Mediated/</w:t>
      </w:r>
      <w:r w:rsidR="00E910FE" w:rsidRPr="00EB6822">
        <w:rPr>
          <w:rFonts w:ascii="Arial Black" w:hAnsi="Arial Black"/>
        </w:rPr>
        <w:t>Visual Rhetoric</w:t>
      </w:r>
      <w:r w:rsidR="00A461A7" w:rsidRPr="00EB6822">
        <w:rPr>
          <w:rFonts w:ascii="Arial Black" w:hAnsi="Arial Black"/>
        </w:rPr>
        <w:t>: Computers as Visual</w:t>
      </w:r>
      <w:r w:rsidR="0046714F" w:rsidRPr="00EB6822">
        <w:rPr>
          <w:rFonts w:ascii="Arial Black" w:hAnsi="Arial Black"/>
        </w:rPr>
        <w:t xml:space="preserve"> Writing</w:t>
      </w:r>
      <w:r w:rsidR="00A461A7" w:rsidRPr="00EB6822">
        <w:rPr>
          <w:rFonts w:ascii="Arial Black" w:hAnsi="Arial Black"/>
        </w:rPr>
        <w:t xml:space="preserve"> Media</w:t>
      </w:r>
    </w:p>
    <w:p w14:paraId="40B8C812" w14:textId="145D29C3" w:rsidR="00DD3A3E" w:rsidRDefault="001242DA">
      <w:r>
        <w:t>Mo 2 Feb</w:t>
      </w:r>
      <w:r w:rsidR="005D2417" w:rsidRPr="005D2417">
        <w:t xml:space="preserve"> </w:t>
      </w:r>
      <w:r w:rsidR="00C96D7E">
        <w:br/>
      </w:r>
      <w:r w:rsidR="00C96D7E" w:rsidRPr="00C96D7E">
        <w:rPr>
          <w:i/>
        </w:rPr>
        <w:t xml:space="preserve">In-class exercise: </w:t>
      </w:r>
      <w:r w:rsidR="00C96D7E">
        <w:t>Black Square Problem Exercise</w:t>
      </w:r>
      <w:r w:rsidR="00F6154E">
        <w:br/>
      </w:r>
      <w:r w:rsidR="00F6154E" w:rsidRPr="00DD3A3E">
        <w:t>Lisa Gerard. “The evolution of the Computers and Writing Conference, the second decade”</w:t>
      </w:r>
      <w:r w:rsidR="00F6154E">
        <w:t xml:space="preserve"> (PDF)</w:t>
      </w:r>
      <w:r w:rsidR="00F6154E">
        <w:br/>
      </w:r>
      <w:hyperlink r:id="rId11" w:history="1">
        <w:r w:rsidR="00F6154E" w:rsidRPr="00770BC1">
          <w:rPr>
            <w:rStyle w:val="Hyperlink"/>
          </w:rPr>
          <w:t>http://www.sciencedirect.com/science/article/pii/S8755461506000144</w:t>
        </w:r>
      </w:hyperlink>
      <w:r w:rsidR="00F6154E">
        <w:br/>
      </w:r>
      <w:r w:rsidR="00DD3A3E" w:rsidRPr="00DD3A3E">
        <w:t>Janice R. Walker et al. “Computers and Composition 20/20: A Conversation Piece, or What Some Very Smart People Have to Say about the Future”</w:t>
      </w:r>
      <w:r w:rsidR="00DD3A3E">
        <w:t xml:space="preserve"> (PDF)</w:t>
      </w:r>
      <w:r w:rsidR="00DD3A3E">
        <w:br/>
      </w:r>
      <w:hyperlink r:id="rId12" w:history="1">
        <w:r w:rsidR="00DD3A3E" w:rsidRPr="00770BC1">
          <w:rPr>
            <w:rStyle w:val="Hyperlink"/>
          </w:rPr>
          <w:t>http://www.sciencedirect.com/science/article/pii/S8755461511000703</w:t>
        </w:r>
      </w:hyperlink>
      <w:r w:rsidR="00F6154E">
        <w:br/>
      </w:r>
    </w:p>
    <w:p w14:paraId="7D7DAC16" w14:textId="5CF85924" w:rsidR="007C1F0A" w:rsidRDefault="00D246A8">
      <w:r>
        <w:t>We Feb 4</w:t>
      </w:r>
      <w:r w:rsidR="009F7B54">
        <w:br/>
      </w:r>
      <w:r w:rsidRPr="009F7B54">
        <w:rPr>
          <w:i/>
        </w:rPr>
        <w:t>In-class exercise:</w:t>
      </w:r>
      <w:r>
        <w:t xml:space="preserve"> Bring at least 3 visuals that you like and be prepared to present as to why you like them and what design principles work for you: how you are rhetorically, aesthetically, or as user, are persuaded to appreciate it.</w:t>
      </w:r>
      <w:r>
        <w:br/>
      </w:r>
      <w:r w:rsidR="009F7B54">
        <w:t xml:space="preserve">*Scott McCloud “From The Vocabulary of Comics” </w:t>
      </w:r>
      <w:r w:rsidR="00C42DA3">
        <w:t xml:space="preserve">pp. </w:t>
      </w:r>
      <w:r w:rsidR="009F7B54">
        <w:t>195-208</w:t>
      </w:r>
      <w:r w:rsidR="00C42DA3" w:rsidRPr="00C42DA3">
        <w:t xml:space="preserve"> </w:t>
      </w:r>
      <w:r w:rsidR="00C42DA3">
        <w:t xml:space="preserve">from </w:t>
      </w:r>
      <w:proofErr w:type="spellStart"/>
      <w:r w:rsidR="00C42DA3">
        <w:t>Handa</w:t>
      </w:r>
      <w:proofErr w:type="spellEnd"/>
      <w:r w:rsidR="00C42DA3">
        <w:t xml:space="preserve"> </w:t>
      </w:r>
      <w:r w:rsidR="00C42DA3" w:rsidRPr="00C42DA3">
        <w:rPr>
          <w:i/>
          <w:color w:val="C0504D" w:themeColor="accent2"/>
        </w:rPr>
        <w:t xml:space="preserve">Visual Rhetoric in A Digital </w:t>
      </w:r>
      <w:r w:rsidR="00C42DA3" w:rsidRPr="00C42DA3">
        <w:rPr>
          <w:i/>
          <w:color w:val="C0504D" w:themeColor="accent2"/>
        </w:rPr>
        <w:lastRenderedPageBreak/>
        <w:t>World</w:t>
      </w:r>
      <w:r w:rsidR="00E910FE">
        <w:br/>
      </w:r>
      <w:r w:rsidR="009F7B54">
        <w:t xml:space="preserve">*Rudolf </w:t>
      </w:r>
      <w:proofErr w:type="spellStart"/>
      <w:r w:rsidR="00E910FE">
        <w:t>Arnheim</w:t>
      </w:r>
      <w:proofErr w:type="spellEnd"/>
      <w:r w:rsidR="009F7B54">
        <w:t xml:space="preserve"> “Pictures, Symbols and Signs” </w:t>
      </w:r>
      <w:r w:rsidR="00C42DA3">
        <w:t xml:space="preserve">pp. </w:t>
      </w:r>
      <w:r w:rsidR="009F7B54">
        <w:t xml:space="preserve">137-151 </w:t>
      </w:r>
      <w:r w:rsidR="00C42DA3">
        <w:t xml:space="preserve">from </w:t>
      </w:r>
      <w:proofErr w:type="spellStart"/>
      <w:r w:rsidR="00C42DA3">
        <w:t>Handa</w:t>
      </w:r>
      <w:proofErr w:type="spellEnd"/>
      <w:r w:rsidR="00C42DA3">
        <w:t xml:space="preserve"> </w:t>
      </w:r>
      <w:r w:rsidR="00C42DA3" w:rsidRPr="00C42DA3">
        <w:rPr>
          <w:i/>
          <w:color w:val="C0504D" w:themeColor="accent2"/>
        </w:rPr>
        <w:t>Visual Rhetoric in A Digital World</w:t>
      </w:r>
      <w:r w:rsidR="00C42DA3">
        <w:t xml:space="preserve"> </w:t>
      </w:r>
      <w:r w:rsidR="009F7B54">
        <w:t xml:space="preserve">*Roland Barthes “Rhetoric of the Image” </w:t>
      </w:r>
      <w:r w:rsidR="00C42DA3">
        <w:t xml:space="preserve">pp. </w:t>
      </w:r>
      <w:r w:rsidR="009F7B54">
        <w:t>152-163</w:t>
      </w:r>
      <w:r w:rsidR="0046714F">
        <w:t xml:space="preserve"> </w:t>
      </w:r>
      <w:r w:rsidR="00C42DA3">
        <w:t xml:space="preserve">from </w:t>
      </w:r>
      <w:proofErr w:type="spellStart"/>
      <w:r w:rsidR="00C42DA3">
        <w:t>Handa</w:t>
      </w:r>
      <w:proofErr w:type="spellEnd"/>
      <w:r w:rsidR="00C42DA3">
        <w:t xml:space="preserve"> </w:t>
      </w:r>
      <w:r w:rsidR="00C42DA3" w:rsidRPr="00C42DA3">
        <w:rPr>
          <w:i/>
          <w:color w:val="C0504D" w:themeColor="accent2"/>
        </w:rPr>
        <w:t>Visual Rhetoric in A Digital World</w:t>
      </w:r>
      <w:r w:rsidR="00F56675">
        <w:br/>
        <w:t>*Robin</w:t>
      </w:r>
      <w:r w:rsidR="0046714F">
        <w:t xml:space="preserve"> Kinross “The Rhetoric of Neutrality” </w:t>
      </w:r>
      <w:hyperlink r:id="rId13" w:history="1">
        <w:r w:rsidRPr="00F76205">
          <w:rPr>
            <w:rStyle w:val="Hyperlink"/>
          </w:rPr>
          <w:t>http://www.jstor.org/stable/1511415</w:t>
        </w:r>
      </w:hyperlink>
      <w:r>
        <w:br/>
      </w:r>
    </w:p>
    <w:p w14:paraId="593FC68B" w14:textId="27A3332B" w:rsidR="00DF3A7E" w:rsidRPr="00EB6822" w:rsidRDefault="001242DA" w:rsidP="00DF3A7E">
      <w:pPr>
        <w:pBdr>
          <w:bottom w:val="single" w:sz="12" w:space="1" w:color="auto"/>
        </w:pBdr>
        <w:rPr>
          <w:rFonts w:ascii="Arial Black" w:hAnsi="Arial Black"/>
        </w:rPr>
      </w:pPr>
      <w:r w:rsidRPr="00EB6822">
        <w:rPr>
          <w:rFonts w:ascii="Arial Black" w:hAnsi="Arial Black"/>
        </w:rPr>
        <w:t>Week 4</w:t>
      </w:r>
      <w:r w:rsidR="00005C58" w:rsidRPr="00EB6822">
        <w:rPr>
          <w:rFonts w:ascii="Arial Black" w:hAnsi="Arial Black"/>
        </w:rPr>
        <w:t xml:space="preserve"> </w:t>
      </w:r>
      <w:r w:rsidR="00E910FE" w:rsidRPr="00EB6822">
        <w:rPr>
          <w:rFonts w:ascii="Arial Black" w:hAnsi="Arial Black"/>
        </w:rPr>
        <w:t xml:space="preserve">2 </w:t>
      </w:r>
      <w:r w:rsidR="0046714F" w:rsidRPr="00EB6822">
        <w:rPr>
          <w:rFonts w:ascii="Arial Black" w:hAnsi="Arial Black"/>
        </w:rPr>
        <w:t>Hypertext/ Internet/</w:t>
      </w:r>
      <w:r w:rsidR="00E910FE" w:rsidRPr="00EB6822">
        <w:rPr>
          <w:rFonts w:ascii="Arial Black" w:hAnsi="Arial Black"/>
        </w:rPr>
        <w:t xml:space="preserve"> </w:t>
      </w:r>
      <w:r w:rsidR="0046714F" w:rsidRPr="00EB6822">
        <w:rPr>
          <w:rFonts w:ascii="Arial Black" w:hAnsi="Arial Black"/>
        </w:rPr>
        <w:t>Web/</w:t>
      </w:r>
      <w:r w:rsidR="00E910FE" w:rsidRPr="00EB6822">
        <w:rPr>
          <w:rFonts w:ascii="Arial Black" w:hAnsi="Arial Black"/>
        </w:rPr>
        <w:t xml:space="preserve"> </w:t>
      </w:r>
      <w:r w:rsidR="0046714F" w:rsidRPr="00EB6822">
        <w:rPr>
          <w:rFonts w:ascii="Arial Black" w:hAnsi="Arial Black"/>
        </w:rPr>
        <w:t>A Historical A</w:t>
      </w:r>
      <w:r w:rsidR="00C86F27" w:rsidRPr="00EB6822">
        <w:rPr>
          <w:rFonts w:ascii="Arial Black" w:hAnsi="Arial Black"/>
        </w:rPr>
        <w:t>pproach to t</w:t>
      </w:r>
      <w:r w:rsidR="00E910FE" w:rsidRPr="00EB6822">
        <w:rPr>
          <w:rFonts w:ascii="Arial Black" w:hAnsi="Arial Black"/>
        </w:rPr>
        <w:t xml:space="preserve">he Internet as Emerging Technology and Hypertext in Composition. </w:t>
      </w:r>
    </w:p>
    <w:p w14:paraId="7EB0BAC1" w14:textId="4CC07A63" w:rsidR="007C1F0A" w:rsidRDefault="001242DA">
      <w:r>
        <w:t>Mo Feb 9</w:t>
      </w:r>
      <w:r w:rsidR="00E20AFD" w:rsidRPr="00E20AFD">
        <w:t xml:space="preserve"> </w:t>
      </w:r>
      <w:r w:rsidR="000D2D41">
        <w:br/>
        <w:t>iMovie Workshop</w:t>
      </w:r>
      <w:r w:rsidR="00232EAC">
        <w:br/>
        <w:t>NMR Janet Murray “Inventing the Medium” pp. 3-11</w:t>
      </w:r>
      <w:r w:rsidR="00AD01B4">
        <w:br/>
      </w:r>
      <w:r w:rsidR="00D246A8">
        <w:t>NMR Jorge Luis Borges “The Garden of Forking Paths” pp. 30-34</w:t>
      </w:r>
      <w:r w:rsidR="00D246A8">
        <w:br/>
        <w:t xml:space="preserve">NMR </w:t>
      </w:r>
      <w:proofErr w:type="spellStart"/>
      <w:r w:rsidR="00D246A8">
        <w:t>Vannevar</w:t>
      </w:r>
      <w:proofErr w:type="spellEnd"/>
      <w:r w:rsidR="00D246A8">
        <w:t xml:space="preserve"> Bush “As We May Think” pp. 37-47</w:t>
      </w:r>
      <w:r w:rsidR="00D246A8">
        <w:br/>
      </w:r>
      <w:r w:rsidR="00AD01B4">
        <w:t>NMR Tim Berners-Lee “The World Wide Web” pp 791-798</w:t>
      </w:r>
      <w:r w:rsidR="0046714F">
        <w:br/>
      </w:r>
    </w:p>
    <w:p w14:paraId="5CF96C68" w14:textId="7534D8AF" w:rsidR="007C1F0A" w:rsidRDefault="00F36BA9">
      <w:r>
        <w:t>We Feb 11</w:t>
      </w:r>
      <w:r w:rsidR="00E910FE">
        <w:t xml:space="preserve"> </w:t>
      </w:r>
      <w:r w:rsidR="000D2D41">
        <w:br/>
      </w:r>
      <w:r w:rsidR="000D2D41" w:rsidRPr="0046714F">
        <w:rPr>
          <w:i/>
        </w:rPr>
        <w:t>In-class exercise:</w:t>
      </w:r>
      <w:r w:rsidR="000D2D41">
        <w:t xml:space="preserve"> Present about the websites you frequent, what communities you are part of, what coding languages you plan to learn or are currently conversant in.</w:t>
      </w:r>
      <w:r w:rsidR="0046714F">
        <w:br/>
      </w:r>
      <w:r w:rsidR="00D246A8">
        <w:rPr>
          <w:bCs/>
        </w:rPr>
        <w:t>*</w:t>
      </w:r>
      <w:r w:rsidR="0046714F" w:rsidRPr="00D246A8">
        <w:rPr>
          <w:bCs/>
        </w:rPr>
        <w:t>Howard Rheingold “Visionaries and Convergences: The Accidental History of the Net” 1-30</w:t>
      </w:r>
      <w:r w:rsidR="0046714F" w:rsidRPr="00D246A8">
        <w:rPr>
          <w:bCs/>
        </w:rPr>
        <w:br/>
      </w:r>
      <w:r w:rsidR="00D246A8">
        <w:t>*</w:t>
      </w:r>
      <w:r w:rsidR="0046714F">
        <w:t>Tim Berners-Lee “</w:t>
      </w:r>
      <w:r w:rsidR="00D246A8">
        <w:t>Information Management: A Proposal</w:t>
      </w:r>
      <w:proofErr w:type="gramStart"/>
      <w:r w:rsidR="0046714F">
        <w:t>”</w:t>
      </w:r>
      <w:r w:rsidR="00D246A8">
        <w:t xml:space="preserve"> </w:t>
      </w:r>
      <w:r w:rsidR="0046714F">
        <w:t xml:space="preserve"> </w:t>
      </w:r>
      <w:r w:rsidR="00D246A8">
        <w:t>1</w:t>
      </w:r>
      <w:proofErr w:type="gramEnd"/>
      <w:r w:rsidR="00D246A8">
        <w:t>-14</w:t>
      </w:r>
      <w:r w:rsidR="0046714F">
        <w:br/>
        <w:t xml:space="preserve">*Sean D. Williams “Toward an integrated composition pedagogy in hypertext” 123-135 </w:t>
      </w:r>
      <w:r w:rsidR="001A7E64">
        <w:rPr>
          <w:color w:val="FF0000"/>
        </w:rPr>
        <w:br/>
      </w:r>
    </w:p>
    <w:p w14:paraId="67C0BA01" w14:textId="721083F5" w:rsidR="00DF3A7E" w:rsidRPr="00EB6822" w:rsidRDefault="001242DA" w:rsidP="00DF3A7E">
      <w:pPr>
        <w:pBdr>
          <w:bottom w:val="single" w:sz="12" w:space="1" w:color="auto"/>
        </w:pBdr>
        <w:rPr>
          <w:rFonts w:ascii="Arial Black" w:hAnsi="Arial Black"/>
        </w:rPr>
      </w:pPr>
      <w:r w:rsidRPr="00EB6822">
        <w:rPr>
          <w:rFonts w:ascii="Arial Black" w:hAnsi="Arial Black"/>
        </w:rPr>
        <w:t>Week 5</w:t>
      </w:r>
      <w:r w:rsidR="00E910FE" w:rsidRPr="00EB6822">
        <w:rPr>
          <w:rFonts w:ascii="Arial Black" w:hAnsi="Arial Black"/>
        </w:rPr>
        <w:t xml:space="preserve"> Shifting Definitions of Literacy</w:t>
      </w:r>
      <w:r w:rsidR="001A7E64" w:rsidRPr="00EB6822">
        <w:rPr>
          <w:rFonts w:ascii="Arial Black" w:hAnsi="Arial Black"/>
        </w:rPr>
        <w:t xml:space="preserve">: Multimodality, </w:t>
      </w:r>
      <w:proofErr w:type="spellStart"/>
      <w:r w:rsidR="001A7E64" w:rsidRPr="00EB6822">
        <w:rPr>
          <w:rFonts w:ascii="Arial Black" w:hAnsi="Arial Black"/>
        </w:rPr>
        <w:t>Multiliteracy</w:t>
      </w:r>
      <w:proofErr w:type="spellEnd"/>
      <w:r w:rsidR="001A7E64" w:rsidRPr="00EB6822">
        <w:rPr>
          <w:rFonts w:ascii="Arial Black" w:hAnsi="Arial Black"/>
        </w:rPr>
        <w:t xml:space="preserve"> and New/Digital Media</w:t>
      </w:r>
    </w:p>
    <w:p w14:paraId="67ACAB9A" w14:textId="50C92DB8" w:rsidR="007C1F0A" w:rsidRDefault="00F36BA9">
      <w:r>
        <w:t>Mo Feb 16</w:t>
      </w:r>
      <w:r w:rsidR="000D2D41">
        <w:br/>
      </w:r>
      <w:r w:rsidR="000D2D41" w:rsidRPr="000D2D41">
        <w:rPr>
          <w:b/>
          <w:i/>
          <w:u w:val="single"/>
        </w:rPr>
        <w:t>Assignment 2 Introduced</w:t>
      </w:r>
      <w:r>
        <w:br/>
      </w:r>
      <w:r w:rsidR="00DD0D1D">
        <w:t xml:space="preserve">*New London Group “A Pedagogy of </w:t>
      </w:r>
      <w:proofErr w:type="spellStart"/>
      <w:r w:rsidR="00DD0D1D">
        <w:t>Multiliteracies</w:t>
      </w:r>
      <w:proofErr w:type="spellEnd"/>
      <w:r w:rsidR="00DD0D1D">
        <w:t>: Designing Social Futures” (PDF)</w:t>
      </w:r>
      <w:r w:rsidR="00DD0D1D">
        <w:br/>
      </w:r>
      <w:hyperlink r:id="rId14" w:history="1">
        <w:r w:rsidR="00DD0D1D" w:rsidRPr="00F76205">
          <w:rPr>
            <w:rStyle w:val="Hyperlink"/>
          </w:rPr>
          <w:t>http://vassarliteracy.pbworks.com/f/Pedagogy+of+Multiliteracies_New+London+Group.pdf</w:t>
        </w:r>
      </w:hyperlink>
      <w:r w:rsidR="001A7E64">
        <w:br/>
        <w:t xml:space="preserve">Bernadette Longo, Donna Reiss, Cynthia L. </w:t>
      </w:r>
      <w:proofErr w:type="spellStart"/>
      <w:r w:rsidR="001A7E64">
        <w:t>Selfe</w:t>
      </w:r>
      <w:proofErr w:type="spellEnd"/>
      <w:r w:rsidR="001A7E64">
        <w:t xml:space="preserve"> &amp; Art Young. “</w:t>
      </w:r>
      <w:r w:rsidR="001A7E64" w:rsidRPr="001A7E64">
        <w:t>The poetics of computers: Composing relationships with technology</w:t>
      </w:r>
      <w:r w:rsidR="001A7E64">
        <w:t>” (PDF)</w:t>
      </w:r>
      <w:r w:rsidR="001A7E64">
        <w:br/>
      </w:r>
      <w:hyperlink r:id="rId15" w:history="1">
        <w:r w:rsidR="001A7E64" w:rsidRPr="00770BC1">
          <w:rPr>
            <w:rStyle w:val="Hyperlink"/>
          </w:rPr>
          <w:t>http://www.sciencedirect.com/science/article/pii/S875546150200172X</w:t>
        </w:r>
      </w:hyperlink>
      <w:r w:rsidR="0046714F">
        <w:br/>
      </w:r>
    </w:p>
    <w:p w14:paraId="66401AB8" w14:textId="50D6EEDB" w:rsidR="007C1F0A" w:rsidRDefault="00F36BA9">
      <w:r>
        <w:t>Wed Feb 18</w:t>
      </w:r>
      <w:r w:rsidR="00C96D7E">
        <w:t xml:space="preserve"> </w:t>
      </w:r>
      <w:r w:rsidR="007F0DC8">
        <w:br/>
      </w:r>
      <w:r w:rsidR="00DD0D1D">
        <w:t>*</w:t>
      </w:r>
      <w:r w:rsidR="00C9036A">
        <w:t xml:space="preserve">Janet Murray “Introduction: A Cultural Approach to Interaction Design” </w:t>
      </w:r>
      <w:r w:rsidR="00C42DA3">
        <w:t xml:space="preserve">pp. </w:t>
      </w:r>
      <w:r w:rsidR="00C9036A" w:rsidRPr="00C42DA3">
        <w:t>1-21</w:t>
      </w:r>
      <w:r w:rsidR="00C42DA3">
        <w:t xml:space="preserve"> from</w:t>
      </w:r>
      <w:r w:rsidR="00C9036A" w:rsidRPr="00C9036A">
        <w:rPr>
          <w:color w:val="FF0000"/>
        </w:rPr>
        <w:t xml:space="preserve"> </w:t>
      </w:r>
      <w:r w:rsidR="00C9036A" w:rsidRPr="00C42DA3">
        <w:rPr>
          <w:i/>
          <w:color w:val="C0504D" w:themeColor="accent2"/>
        </w:rPr>
        <w:t>Inventing the Medium</w:t>
      </w:r>
      <w:r w:rsidR="00C9036A">
        <w:br/>
      </w:r>
      <w:r w:rsidR="007F0DC8">
        <w:t>NMR Brenda Laurel “Six Elements and the Causal Relations Among Them” 563-571</w:t>
      </w:r>
      <w:r w:rsidR="001A7E64">
        <w:br/>
      </w:r>
      <w:r w:rsidR="00DD0D1D">
        <w:lastRenderedPageBreak/>
        <w:t>*</w:t>
      </w:r>
      <w:r w:rsidR="001A7E64">
        <w:t xml:space="preserve">Craig </w:t>
      </w:r>
      <w:proofErr w:type="spellStart"/>
      <w:r w:rsidR="001A7E64">
        <w:t>Stroupe</w:t>
      </w:r>
      <w:proofErr w:type="spellEnd"/>
      <w:r w:rsidR="001A7E64">
        <w:t>. “</w:t>
      </w:r>
      <w:r w:rsidR="000F53CC" w:rsidRPr="000F53CC">
        <w:t>Hacking the cool: The shape of writing culture in the space of New Media</w:t>
      </w:r>
      <w:r w:rsidR="000F53CC">
        <w:t>” (PDF)</w:t>
      </w:r>
      <w:r w:rsidR="001A7E64">
        <w:br/>
      </w:r>
      <w:hyperlink r:id="rId16" w:history="1">
        <w:r w:rsidR="001A7E64" w:rsidRPr="00770BC1">
          <w:rPr>
            <w:rStyle w:val="Hyperlink"/>
          </w:rPr>
          <w:t>http://www.sciencedirect.com/science/article/pii/S8755461507000722</w:t>
        </w:r>
      </w:hyperlink>
    </w:p>
    <w:p w14:paraId="7DAEEB5A" w14:textId="70EEECCB" w:rsidR="00DF3A7E" w:rsidRPr="00EB6822" w:rsidRDefault="001242DA" w:rsidP="00DF3A7E">
      <w:pPr>
        <w:pBdr>
          <w:bottom w:val="single" w:sz="12" w:space="1" w:color="auto"/>
        </w:pBdr>
        <w:rPr>
          <w:rFonts w:ascii="Arial Black" w:hAnsi="Arial Black"/>
        </w:rPr>
      </w:pPr>
      <w:r w:rsidRPr="00EB6822">
        <w:rPr>
          <w:rFonts w:ascii="Arial Black" w:hAnsi="Arial Black"/>
        </w:rPr>
        <w:t>Week 6</w:t>
      </w:r>
      <w:r w:rsidR="003E2501" w:rsidRPr="00EB6822">
        <w:rPr>
          <w:rFonts w:ascii="Arial Black" w:hAnsi="Arial Black"/>
        </w:rPr>
        <w:t xml:space="preserve"> </w:t>
      </w:r>
      <w:r w:rsidR="00DD0D1D" w:rsidRPr="00EB6822">
        <w:rPr>
          <w:rFonts w:ascii="Arial Black" w:hAnsi="Arial Black"/>
        </w:rPr>
        <w:t>Interaction Design</w:t>
      </w:r>
      <w:r w:rsidR="00077811" w:rsidRPr="00EB6822">
        <w:rPr>
          <w:rFonts w:ascii="Arial Black" w:hAnsi="Arial Black"/>
        </w:rPr>
        <w:t>;</w:t>
      </w:r>
      <w:r w:rsidR="006C59BB" w:rsidRPr="00EB6822">
        <w:rPr>
          <w:rFonts w:ascii="Arial Black" w:hAnsi="Arial Black"/>
        </w:rPr>
        <w:t xml:space="preserve"> Doing Research on Your End-Users</w:t>
      </w:r>
    </w:p>
    <w:p w14:paraId="3A87C93E" w14:textId="51A562B9" w:rsidR="009805D5" w:rsidRPr="00C9036A" w:rsidRDefault="00F36BA9">
      <w:proofErr w:type="gramStart"/>
      <w:r>
        <w:t>Mo Feb 23</w:t>
      </w:r>
      <w:r w:rsidR="003E2501">
        <w:t xml:space="preserve"> </w:t>
      </w:r>
      <w:r w:rsidR="000D2D41">
        <w:br/>
      </w:r>
      <w:r w:rsidR="000D2D41" w:rsidRPr="000D2D41">
        <w:rPr>
          <w:b/>
          <w:u w:val="single"/>
        </w:rPr>
        <w:t>Assignment 1 Due</w:t>
      </w:r>
      <w:r w:rsidR="00DD0D1D">
        <w:br/>
        <w:t xml:space="preserve">*Yvonne Rogers, Helen Sharp, Jenny </w:t>
      </w:r>
      <w:proofErr w:type="spellStart"/>
      <w:r w:rsidR="00DD0D1D">
        <w:t>Preece</w:t>
      </w:r>
      <w:proofErr w:type="spellEnd"/>
      <w:r w:rsidR="00DD0D1D">
        <w:t>.</w:t>
      </w:r>
      <w:proofErr w:type="gramEnd"/>
      <w:r w:rsidR="00DD0D1D">
        <w:t xml:space="preserve"> “</w:t>
      </w:r>
      <w:r w:rsidR="00C42DA3">
        <w:t xml:space="preserve">What is Interaction Design?” </w:t>
      </w:r>
      <w:proofErr w:type="spellStart"/>
      <w:r w:rsidR="00DD0D1D">
        <w:t>Ch</w:t>
      </w:r>
      <w:proofErr w:type="spellEnd"/>
      <w:r w:rsidR="00DD0D1D">
        <w:t xml:space="preserve"> 1 pp. 1-42</w:t>
      </w:r>
      <w:r w:rsidR="00C42DA3" w:rsidRPr="00C42DA3">
        <w:t xml:space="preserve"> </w:t>
      </w:r>
      <w:r w:rsidR="00C42DA3">
        <w:t xml:space="preserve">from </w:t>
      </w:r>
      <w:r w:rsidR="00C42DA3" w:rsidRPr="00C42DA3">
        <w:rPr>
          <w:i/>
          <w:color w:val="C0504D" w:themeColor="accent2"/>
        </w:rPr>
        <w:t>Interaction Design: Beyond Human-Computer Interaction</w:t>
      </w:r>
      <w:r w:rsidR="00077811">
        <w:br/>
        <w:t xml:space="preserve">*Lee-Ann M. </w:t>
      </w:r>
      <w:proofErr w:type="spellStart"/>
      <w:r w:rsidR="00077811">
        <w:t>Kastman</w:t>
      </w:r>
      <w:proofErr w:type="spellEnd"/>
      <w:r w:rsidR="00077811">
        <w:t xml:space="preserve"> </w:t>
      </w:r>
      <w:proofErr w:type="spellStart"/>
      <w:r w:rsidR="00077811">
        <w:t>Breuch</w:t>
      </w:r>
      <w:proofErr w:type="spellEnd"/>
      <w:r w:rsidR="00077811">
        <w:t xml:space="preserve"> “The Overruled Dust Mite: Preparing Technical Communication Students to Interact with Clients”</w:t>
      </w:r>
    </w:p>
    <w:p w14:paraId="06401895" w14:textId="664A0972" w:rsidR="007C1F0A" w:rsidRDefault="00F36BA9">
      <w:proofErr w:type="gramStart"/>
      <w:r>
        <w:t>Wed Feb 25</w:t>
      </w:r>
      <w:r w:rsidR="007C1F0A">
        <w:t xml:space="preserve"> </w:t>
      </w:r>
      <w:r w:rsidR="00077811">
        <w:br/>
        <w:t xml:space="preserve">*Yvonne Rogers, Helen Sharp, Jenny </w:t>
      </w:r>
      <w:proofErr w:type="spellStart"/>
      <w:r w:rsidR="00077811">
        <w:t>Preece</w:t>
      </w:r>
      <w:proofErr w:type="spellEnd"/>
      <w:r w:rsidR="00077811">
        <w:t>.</w:t>
      </w:r>
      <w:proofErr w:type="gramEnd"/>
      <w:r w:rsidR="00077811">
        <w:t xml:space="preserve"> “The Process of Interaction Design” </w:t>
      </w:r>
      <w:r w:rsidR="00C42DA3">
        <w:t xml:space="preserve">pp. 414-470 from </w:t>
      </w:r>
      <w:r w:rsidR="00077811" w:rsidRPr="00C42DA3">
        <w:rPr>
          <w:i/>
          <w:color w:val="C0504D" w:themeColor="accent2"/>
        </w:rPr>
        <w:t>Interaction Design: Beyond Human-Computer Interaction</w:t>
      </w:r>
      <w:r w:rsidR="00077811">
        <w:t xml:space="preserve"> </w:t>
      </w:r>
      <w:r w:rsidR="004724F3">
        <w:br/>
        <w:t xml:space="preserve">*Yvonne Rogers, Helen Sharp, Jenny </w:t>
      </w:r>
      <w:proofErr w:type="spellStart"/>
      <w:r w:rsidR="004724F3">
        <w:t>Preece</w:t>
      </w:r>
      <w:proofErr w:type="spellEnd"/>
      <w:r w:rsidR="004724F3">
        <w:t xml:space="preserve">. “Gathering Data” </w:t>
      </w:r>
      <w:r w:rsidR="00C42DA3">
        <w:t xml:space="preserve">pp. 291-352 (skim) from </w:t>
      </w:r>
      <w:r w:rsidR="004724F3" w:rsidRPr="00C42DA3">
        <w:rPr>
          <w:i/>
          <w:color w:val="C0504D" w:themeColor="accent2"/>
        </w:rPr>
        <w:t>Interaction Design: Beyond Human-Computer Interaction</w:t>
      </w:r>
      <w:r w:rsidR="008F043B">
        <w:t xml:space="preserve"> </w:t>
      </w:r>
    </w:p>
    <w:p w14:paraId="63FBC36D" w14:textId="0FB5913E" w:rsidR="00DF3A7E" w:rsidRPr="00EB6822" w:rsidRDefault="001242DA" w:rsidP="00DF3A7E">
      <w:pPr>
        <w:pBdr>
          <w:bottom w:val="single" w:sz="12" w:space="1" w:color="auto"/>
        </w:pBdr>
        <w:rPr>
          <w:rFonts w:ascii="Arial Black" w:hAnsi="Arial Black"/>
        </w:rPr>
      </w:pPr>
      <w:r w:rsidRPr="00EB6822">
        <w:rPr>
          <w:rFonts w:ascii="Arial Black" w:hAnsi="Arial Black"/>
        </w:rPr>
        <w:t>Week 7</w:t>
      </w:r>
      <w:r w:rsidR="00612BA6" w:rsidRPr="00EB6822">
        <w:rPr>
          <w:rFonts w:ascii="Arial Black" w:hAnsi="Arial Black"/>
        </w:rPr>
        <w:t xml:space="preserve"> </w:t>
      </w:r>
      <w:proofErr w:type="gramStart"/>
      <w:r w:rsidR="00077811" w:rsidRPr="00EB6822">
        <w:rPr>
          <w:rFonts w:ascii="Arial Black" w:hAnsi="Arial Black"/>
        </w:rPr>
        <w:t>The</w:t>
      </w:r>
      <w:proofErr w:type="gramEnd"/>
      <w:r w:rsidR="00077811" w:rsidRPr="00EB6822">
        <w:rPr>
          <w:rFonts w:ascii="Arial Black" w:hAnsi="Arial Black"/>
        </w:rPr>
        <w:t xml:space="preserve"> flow between mind and computer: </w:t>
      </w:r>
      <w:r w:rsidR="00940608" w:rsidRPr="00EB6822">
        <w:rPr>
          <w:rFonts w:ascii="Arial Black" w:hAnsi="Arial Black"/>
        </w:rPr>
        <w:t>Human-Computer Interaction</w:t>
      </w:r>
      <w:r w:rsidR="00077811" w:rsidRPr="00EB6822">
        <w:rPr>
          <w:rFonts w:ascii="Arial Black" w:hAnsi="Arial Black"/>
        </w:rPr>
        <w:t xml:space="preserve">; Interface and </w:t>
      </w:r>
      <w:proofErr w:type="spellStart"/>
      <w:r w:rsidR="00077811" w:rsidRPr="00EB6822">
        <w:rPr>
          <w:rFonts w:ascii="Arial Black" w:hAnsi="Arial Black"/>
        </w:rPr>
        <w:t>Intraface</w:t>
      </w:r>
      <w:proofErr w:type="spellEnd"/>
      <w:r w:rsidR="00077811" w:rsidRPr="00EB6822">
        <w:rPr>
          <w:rFonts w:ascii="Arial Black" w:hAnsi="Arial Black"/>
        </w:rPr>
        <w:t>; Edge and Center; Politics of Interfaces</w:t>
      </w:r>
    </w:p>
    <w:p w14:paraId="33C7420F" w14:textId="62E8FB88" w:rsidR="00940608" w:rsidRDefault="00F36BA9">
      <w:r>
        <w:t>Mo Mar 2</w:t>
      </w:r>
      <w:r>
        <w:br/>
      </w:r>
      <w:r w:rsidR="00077811">
        <w:t>*</w:t>
      </w:r>
      <w:r w:rsidR="00940608">
        <w:t xml:space="preserve">Paula </w:t>
      </w:r>
      <w:proofErr w:type="spellStart"/>
      <w:r w:rsidR="00940608">
        <w:t>Rosinski</w:t>
      </w:r>
      <w:proofErr w:type="spellEnd"/>
      <w:r w:rsidR="00940608">
        <w:t xml:space="preserve"> and Megan Squire “</w:t>
      </w:r>
      <w:r w:rsidR="00940608" w:rsidRPr="00940608">
        <w:t>Strange Bedfellows: Human-Computer Interaction, Interface Design, and Composition Pedagogy”</w:t>
      </w:r>
      <w:r w:rsidR="00940608">
        <w:t xml:space="preserve"> (PDF)</w:t>
      </w:r>
      <w:r w:rsidR="00940608">
        <w:br/>
      </w:r>
      <w:hyperlink r:id="rId17" w:history="1">
        <w:r w:rsidR="00940608" w:rsidRPr="00770BC1">
          <w:rPr>
            <w:rStyle w:val="Hyperlink"/>
          </w:rPr>
          <w:t>http://www.sciencedirect.com/science/article/pii/S8755461509000395</w:t>
        </w:r>
      </w:hyperlink>
      <w:r w:rsidR="0054080E">
        <w:br/>
      </w:r>
      <w:r w:rsidR="00077811">
        <w:t>*</w:t>
      </w:r>
      <w:r w:rsidR="0054080E">
        <w:t>Patricia A. Chalmers “The Role of Cognitive Theory in Human-Computer Interface”</w:t>
      </w:r>
      <w:r w:rsidR="0054080E">
        <w:br/>
      </w:r>
      <w:hyperlink r:id="rId18" w:history="1">
        <w:r w:rsidR="0054080E" w:rsidRPr="00770BC1">
          <w:rPr>
            <w:rStyle w:val="Hyperlink"/>
          </w:rPr>
          <w:t>http://www.sciencedirect.com/science/article/pii/S0747563202000869</w:t>
        </w:r>
      </w:hyperlink>
      <w:r w:rsidR="0054080E">
        <w:br/>
      </w:r>
    </w:p>
    <w:p w14:paraId="269F8500" w14:textId="3FE5D096" w:rsidR="007C1F0A" w:rsidRPr="00C42DA3" w:rsidRDefault="00F36BA9">
      <w:r>
        <w:t>Wed Mar 4</w:t>
      </w:r>
      <w:r w:rsidR="000D2D41">
        <w:br/>
      </w:r>
      <w:r w:rsidR="000D2D41" w:rsidRPr="000D2D41">
        <w:rPr>
          <w:b/>
          <w:u w:val="single"/>
        </w:rPr>
        <w:t>Assignment 2 Due</w:t>
      </w:r>
      <w:r>
        <w:br/>
      </w:r>
      <w:r w:rsidR="00077811">
        <w:t>*</w:t>
      </w:r>
      <w:r w:rsidR="0000144E">
        <w:t xml:space="preserve">Cynthia L. </w:t>
      </w:r>
      <w:proofErr w:type="spellStart"/>
      <w:r w:rsidR="0000144E">
        <w:t>Self</w:t>
      </w:r>
      <w:r w:rsidR="00077811">
        <w:t>e</w:t>
      </w:r>
      <w:proofErr w:type="spellEnd"/>
      <w:r w:rsidR="0000144E">
        <w:t xml:space="preserve"> and Richard </w:t>
      </w:r>
      <w:proofErr w:type="spellStart"/>
      <w:r w:rsidR="0000144E">
        <w:t>Selfe</w:t>
      </w:r>
      <w:proofErr w:type="spellEnd"/>
      <w:r w:rsidR="0000144E">
        <w:t xml:space="preserve"> “The Politics of the Interface: Power and Its Exercise in Contact Zones” 428-445 </w:t>
      </w:r>
      <w:r w:rsidR="00077811">
        <w:t xml:space="preserve">in </w:t>
      </w:r>
      <w:proofErr w:type="spellStart"/>
      <w:r w:rsidR="00C42DA3">
        <w:t>Selber</w:t>
      </w:r>
      <w:proofErr w:type="spellEnd"/>
      <w:r w:rsidR="00C42DA3">
        <w:t xml:space="preserve"> &amp; Johnson-</w:t>
      </w:r>
      <w:proofErr w:type="spellStart"/>
      <w:r w:rsidR="00C42DA3">
        <w:t>Eilola’s</w:t>
      </w:r>
      <w:proofErr w:type="spellEnd"/>
      <w:r w:rsidR="00C42DA3">
        <w:t xml:space="preserve"> </w:t>
      </w:r>
      <w:r w:rsidR="0000144E" w:rsidRPr="00C42DA3">
        <w:rPr>
          <w:i/>
          <w:color w:val="C0504D" w:themeColor="accent2"/>
        </w:rPr>
        <w:t xml:space="preserve">Central Works </w:t>
      </w:r>
      <w:r w:rsidR="00077811" w:rsidRPr="00C42DA3">
        <w:rPr>
          <w:i/>
          <w:color w:val="C0504D" w:themeColor="accent2"/>
        </w:rPr>
        <w:t>in Technical Communication</w:t>
      </w:r>
      <w:r w:rsidR="00940608">
        <w:rPr>
          <w:color w:val="FF0000"/>
        </w:rPr>
        <w:br/>
      </w:r>
      <w:r w:rsidR="00077811">
        <w:t xml:space="preserve">*Alexander Galloway “The Unworkable Interface” </w:t>
      </w:r>
      <w:r w:rsidR="00C42DA3" w:rsidRPr="00C42DA3">
        <w:t>pp. 25-53</w:t>
      </w:r>
      <w:r w:rsidR="00C42DA3">
        <w:t xml:space="preserve"> from </w:t>
      </w:r>
      <w:r w:rsidR="00077811" w:rsidRPr="00C42DA3">
        <w:rPr>
          <w:i/>
          <w:color w:val="C0504D" w:themeColor="accent2"/>
        </w:rPr>
        <w:t>The Interface Effect</w:t>
      </w:r>
      <w:r w:rsidR="00077811">
        <w:rPr>
          <w:color w:val="FF0000"/>
        </w:rPr>
        <w:t xml:space="preserve"> </w:t>
      </w:r>
    </w:p>
    <w:p w14:paraId="415947CF" w14:textId="77777777" w:rsidR="008F043B" w:rsidRDefault="00F36BA9">
      <w:pPr>
        <w:rPr>
          <w:rFonts w:ascii="Arial Black" w:hAnsi="Arial Black"/>
        </w:rPr>
      </w:pPr>
      <w:r>
        <w:t>_____________________________________________________________________________________</w:t>
      </w:r>
      <w:r>
        <w:br/>
      </w:r>
      <w:r w:rsidRPr="00EB6822">
        <w:rPr>
          <w:rFonts w:ascii="Arial Black" w:hAnsi="Arial Black"/>
        </w:rPr>
        <w:t xml:space="preserve">MARCH </w:t>
      </w:r>
      <w:proofErr w:type="gramStart"/>
      <w:r w:rsidRPr="00EB6822">
        <w:rPr>
          <w:rFonts w:ascii="Arial Black" w:hAnsi="Arial Black"/>
        </w:rPr>
        <w:t>10-14 SPRING BREAK</w:t>
      </w:r>
      <w:proofErr w:type="gramEnd"/>
      <w:r w:rsidRPr="00EB6822">
        <w:rPr>
          <w:rFonts w:ascii="Arial Black" w:hAnsi="Arial Black"/>
        </w:rPr>
        <w:t>: NO CLASS</w:t>
      </w:r>
      <w:r w:rsidR="00077811" w:rsidRPr="00EB6822">
        <w:rPr>
          <w:rFonts w:ascii="Arial Black" w:hAnsi="Arial Black"/>
        </w:rPr>
        <w:t>. Have fun!</w:t>
      </w:r>
    </w:p>
    <w:p w14:paraId="3A57FDF5" w14:textId="1924B189" w:rsidR="00940608" w:rsidRDefault="00F36BA9">
      <w:r>
        <w:br/>
        <w:t>____________________________________________________________________________________</w:t>
      </w:r>
    </w:p>
    <w:p w14:paraId="50BE0BF8" w14:textId="3B464E3C" w:rsidR="00DF3A7E" w:rsidRPr="00EB6822" w:rsidRDefault="001242DA" w:rsidP="00DF3A7E">
      <w:pPr>
        <w:pBdr>
          <w:bottom w:val="single" w:sz="12" w:space="1" w:color="auto"/>
        </w:pBdr>
        <w:rPr>
          <w:rFonts w:ascii="Arial Black" w:hAnsi="Arial Black"/>
        </w:rPr>
      </w:pPr>
      <w:r w:rsidRPr="00EB6822">
        <w:rPr>
          <w:rFonts w:ascii="Arial Black" w:hAnsi="Arial Black"/>
        </w:rPr>
        <w:lastRenderedPageBreak/>
        <w:t>Week 8</w:t>
      </w:r>
      <w:r w:rsidR="00F36BA9" w:rsidRPr="00EB6822">
        <w:rPr>
          <w:rFonts w:ascii="Arial Black" w:hAnsi="Arial Black"/>
        </w:rPr>
        <w:t xml:space="preserve"> CCCC- No Class </w:t>
      </w:r>
      <w:r w:rsidR="00612BA6" w:rsidRPr="00EB6822">
        <w:rPr>
          <w:rFonts w:ascii="Arial Black" w:hAnsi="Arial Black"/>
        </w:rPr>
        <w:t xml:space="preserve"> </w:t>
      </w:r>
      <w:r w:rsidR="00B52CB3" w:rsidRPr="00EB6822">
        <w:rPr>
          <w:rFonts w:ascii="Arial Black" w:hAnsi="Arial Black"/>
        </w:rPr>
        <w:t xml:space="preserve">“Smart Mobs”: </w:t>
      </w:r>
      <w:r w:rsidR="00E91367" w:rsidRPr="00EB6822">
        <w:rPr>
          <w:rFonts w:ascii="Arial Black" w:hAnsi="Arial Black"/>
        </w:rPr>
        <w:t xml:space="preserve">Digital Literacy, </w:t>
      </w:r>
      <w:r w:rsidR="00B52CB3" w:rsidRPr="00EB6822">
        <w:rPr>
          <w:rFonts w:ascii="Arial Black" w:hAnsi="Arial Black"/>
        </w:rPr>
        <w:t>Democracy,</w:t>
      </w:r>
      <w:r w:rsidR="00F23226" w:rsidRPr="00EB6822">
        <w:rPr>
          <w:rFonts w:ascii="Arial Black" w:hAnsi="Arial Black"/>
        </w:rPr>
        <w:t xml:space="preserve"> Culture</w:t>
      </w:r>
      <w:r w:rsidR="00E91367" w:rsidRPr="00EB6822">
        <w:rPr>
          <w:rFonts w:ascii="Arial Black" w:hAnsi="Arial Black"/>
        </w:rPr>
        <w:t xml:space="preserve"> and </w:t>
      </w:r>
      <w:proofErr w:type="spellStart"/>
      <w:r w:rsidR="00E91367" w:rsidRPr="00EB6822">
        <w:rPr>
          <w:rFonts w:ascii="Arial Black" w:hAnsi="Arial Black"/>
        </w:rPr>
        <w:t>Mediology</w:t>
      </w:r>
      <w:proofErr w:type="spellEnd"/>
      <w:r w:rsidR="00B52CB3" w:rsidRPr="00EB6822">
        <w:rPr>
          <w:rFonts w:ascii="Arial Black" w:hAnsi="Arial Black"/>
        </w:rPr>
        <w:t>, or</w:t>
      </w:r>
      <w:r w:rsidR="00F46331" w:rsidRPr="00EB6822">
        <w:rPr>
          <w:rFonts w:ascii="Arial Black" w:hAnsi="Arial Black"/>
        </w:rPr>
        <w:t xml:space="preserve"> The Fate of the Commons</w:t>
      </w:r>
      <w:r w:rsidR="00B52CB3" w:rsidRPr="00EB6822">
        <w:rPr>
          <w:rFonts w:ascii="Arial Black" w:hAnsi="Arial Black"/>
        </w:rPr>
        <w:t xml:space="preserve"> and Democracy</w:t>
      </w:r>
      <w:r w:rsidR="00F23226" w:rsidRPr="00EB6822">
        <w:rPr>
          <w:rFonts w:ascii="Arial Black" w:hAnsi="Arial Black"/>
        </w:rPr>
        <w:t xml:space="preserve">, End-to-End (e2e) Architecture and </w:t>
      </w:r>
      <w:r w:rsidR="00F36BA9" w:rsidRPr="00EB6822">
        <w:rPr>
          <w:rFonts w:ascii="Arial Black" w:hAnsi="Arial Black"/>
        </w:rPr>
        <w:t>“Free” Culture Debates</w:t>
      </w:r>
    </w:p>
    <w:p w14:paraId="50DB7FBA" w14:textId="1945C078" w:rsidR="007C1F0A" w:rsidRPr="00F774B8" w:rsidRDefault="00F36BA9">
      <w:pPr>
        <w:rPr>
          <w:color w:val="000000" w:themeColor="text1"/>
        </w:rPr>
      </w:pPr>
      <w:r>
        <w:t>Mon Mar 16</w:t>
      </w:r>
      <w:r w:rsidR="00F46331">
        <w:t xml:space="preserve"> </w:t>
      </w:r>
      <w:r>
        <w:t>CCCC (No class; below readings)</w:t>
      </w:r>
      <w:r w:rsidR="00E91367">
        <w:br/>
        <w:t xml:space="preserve">*Lawrence </w:t>
      </w:r>
      <w:proofErr w:type="spellStart"/>
      <w:r w:rsidR="00E91367">
        <w:t>Lessig</w:t>
      </w:r>
      <w:proofErr w:type="spellEnd"/>
      <w:r w:rsidR="00E91367">
        <w:t xml:space="preserve"> Ch1-Ch2 “Free/Commons on the Wires” 1-48</w:t>
      </w:r>
      <w:r w:rsidR="00E91367" w:rsidRPr="00C42DA3">
        <w:t xml:space="preserve"> from</w:t>
      </w:r>
      <w:r w:rsidR="00E91367" w:rsidRPr="003F39F7">
        <w:rPr>
          <w:color w:val="FF0000"/>
        </w:rPr>
        <w:t xml:space="preserve"> </w:t>
      </w:r>
      <w:r w:rsidR="00E91367" w:rsidRPr="00C42DA3">
        <w:rPr>
          <w:i/>
          <w:color w:val="C0504D" w:themeColor="accent2"/>
        </w:rPr>
        <w:t>The Future of Ideas</w:t>
      </w:r>
      <w:r w:rsidR="00F774B8">
        <w:rPr>
          <w:color w:val="FF0000"/>
        </w:rPr>
        <w:br/>
      </w:r>
      <w:r w:rsidR="00F774B8" w:rsidRPr="00F774B8">
        <w:rPr>
          <w:color w:val="000000" w:themeColor="text1"/>
        </w:rPr>
        <w:t xml:space="preserve">Lawrence </w:t>
      </w:r>
      <w:proofErr w:type="spellStart"/>
      <w:r w:rsidR="00F774B8" w:rsidRPr="00F774B8">
        <w:rPr>
          <w:color w:val="000000" w:themeColor="text1"/>
        </w:rPr>
        <w:t>Lessig</w:t>
      </w:r>
      <w:proofErr w:type="spellEnd"/>
      <w:r w:rsidR="00F774B8" w:rsidRPr="00F774B8">
        <w:rPr>
          <w:color w:val="000000" w:themeColor="text1"/>
        </w:rPr>
        <w:t xml:space="preserve"> “Free Culture” (e-book</w:t>
      </w:r>
      <w:r w:rsidR="00F774B8">
        <w:rPr>
          <w:color w:val="000000" w:themeColor="text1"/>
        </w:rPr>
        <w:t xml:space="preserve"> – in the anarchist spirit of </w:t>
      </w:r>
      <w:proofErr w:type="spellStart"/>
      <w:r w:rsidR="00F774B8">
        <w:rPr>
          <w:color w:val="000000" w:themeColor="text1"/>
        </w:rPr>
        <w:t>Lessig</w:t>
      </w:r>
      <w:proofErr w:type="spellEnd"/>
      <w:r w:rsidR="00F774B8">
        <w:rPr>
          <w:color w:val="000000" w:themeColor="text1"/>
        </w:rPr>
        <w:t>, we will decide as a class what we want to read and how we want to be imprinted by the content of this new model of publishing for free</w:t>
      </w:r>
      <w:r w:rsidR="00F774B8" w:rsidRPr="00F774B8">
        <w:rPr>
          <w:color w:val="000000" w:themeColor="text1"/>
        </w:rPr>
        <w:t>)</w:t>
      </w:r>
      <w:r w:rsidR="00F774B8">
        <w:rPr>
          <w:color w:val="FF0000"/>
        </w:rPr>
        <w:br/>
      </w:r>
      <w:hyperlink r:id="rId19" w:history="1">
        <w:r w:rsidR="00F774B8" w:rsidRPr="00770BC1">
          <w:rPr>
            <w:rStyle w:val="Hyperlink"/>
          </w:rPr>
          <w:t>http://www.free-culture.cc/freecontent/</w:t>
        </w:r>
      </w:hyperlink>
      <w:r w:rsidR="00EB5EC1">
        <w:br/>
      </w:r>
    </w:p>
    <w:p w14:paraId="0FBFF643" w14:textId="3602BF82" w:rsidR="00F23226" w:rsidRPr="00C9036A" w:rsidRDefault="00F36BA9" w:rsidP="00F23226">
      <w:r>
        <w:t xml:space="preserve">Wed Mar </w:t>
      </w:r>
      <w:proofErr w:type="gramStart"/>
      <w:r>
        <w:t>18</w:t>
      </w:r>
      <w:r w:rsidR="00C96D7E">
        <w:t xml:space="preserve"> </w:t>
      </w:r>
      <w:r>
        <w:t>:</w:t>
      </w:r>
      <w:proofErr w:type="gramEnd"/>
      <w:r>
        <w:t xml:space="preserve"> CCCC Tampa – No Class</w:t>
      </w:r>
    </w:p>
    <w:p w14:paraId="51C22F2A" w14:textId="619C578C" w:rsidR="00F36BA9" w:rsidRPr="00EB6822" w:rsidRDefault="001242DA" w:rsidP="00F36BA9">
      <w:pPr>
        <w:pBdr>
          <w:bottom w:val="single" w:sz="12" w:space="1" w:color="auto"/>
        </w:pBdr>
        <w:rPr>
          <w:rFonts w:ascii="Arial Black" w:hAnsi="Arial Black"/>
        </w:rPr>
      </w:pPr>
      <w:r w:rsidRPr="00EB6822">
        <w:rPr>
          <w:rFonts w:ascii="Arial Black" w:hAnsi="Arial Black"/>
        </w:rPr>
        <w:t>Week 9</w:t>
      </w:r>
      <w:r w:rsidR="00F23226" w:rsidRPr="00EB6822">
        <w:rPr>
          <w:rFonts w:ascii="Arial Black" w:hAnsi="Arial Black"/>
        </w:rPr>
        <w:t xml:space="preserve"> </w:t>
      </w:r>
      <w:r w:rsidR="00F36BA9" w:rsidRPr="00EB6822">
        <w:rPr>
          <w:rFonts w:ascii="Arial Black" w:hAnsi="Arial Black"/>
        </w:rPr>
        <w:t xml:space="preserve">Media Convergence, and </w:t>
      </w:r>
      <w:proofErr w:type="spellStart"/>
      <w:r w:rsidR="00F36BA9" w:rsidRPr="00EB6822">
        <w:rPr>
          <w:rFonts w:ascii="Arial Black" w:hAnsi="Arial Black"/>
        </w:rPr>
        <w:t>Mediological</w:t>
      </w:r>
      <w:proofErr w:type="spellEnd"/>
      <w:r w:rsidR="00F36BA9" w:rsidRPr="00EB6822">
        <w:rPr>
          <w:rFonts w:ascii="Arial Black" w:hAnsi="Arial Black"/>
        </w:rPr>
        <w:t xml:space="preserve"> Approaches to Producing With/In Old and New Media</w:t>
      </w:r>
      <w:r w:rsidR="005914D2" w:rsidRPr="00EB6822">
        <w:rPr>
          <w:rFonts w:ascii="Arial Black" w:hAnsi="Arial Black"/>
        </w:rPr>
        <w:t xml:space="preserve">, </w:t>
      </w:r>
      <w:r w:rsidR="00077811" w:rsidRPr="00EB6822">
        <w:rPr>
          <w:rFonts w:ascii="Arial Black" w:hAnsi="Arial Black"/>
        </w:rPr>
        <w:t>“Smart Mobs”</w:t>
      </w:r>
      <w:r w:rsidR="005914D2" w:rsidRPr="00EB6822">
        <w:rPr>
          <w:rFonts w:ascii="Arial Black" w:hAnsi="Arial Black"/>
        </w:rPr>
        <w:t xml:space="preserve"> and Social Networks</w:t>
      </w:r>
      <w:r w:rsidR="007642AB" w:rsidRPr="00EB6822">
        <w:rPr>
          <w:rFonts w:ascii="Arial Black" w:hAnsi="Arial Black"/>
        </w:rPr>
        <w:t xml:space="preserve"> Grow Up</w:t>
      </w:r>
      <w:r w:rsidR="00E94156" w:rsidRPr="00EB6822">
        <w:rPr>
          <w:rFonts w:ascii="Arial Black" w:hAnsi="Arial Black"/>
        </w:rPr>
        <w:t xml:space="preserve"> </w:t>
      </w:r>
    </w:p>
    <w:p w14:paraId="756DD497" w14:textId="50EBD5DE" w:rsidR="007C1F0A" w:rsidRPr="00077811" w:rsidRDefault="00F36BA9">
      <w:pPr>
        <w:rPr>
          <w:color w:val="000000" w:themeColor="text1"/>
        </w:rPr>
      </w:pPr>
      <w:r>
        <w:t>Mon Mar 23</w:t>
      </w:r>
      <w:r w:rsidR="000D2D41">
        <w:br/>
      </w:r>
      <w:r w:rsidR="000D2D41" w:rsidRPr="000D2D41">
        <w:rPr>
          <w:b/>
          <w:i/>
          <w:u w:val="single"/>
        </w:rPr>
        <w:t>Assignment 3 Introduced</w:t>
      </w:r>
      <w:r>
        <w:br/>
        <w:t xml:space="preserve">*Henry Jenkins “Convergence Culture: Where Old and New Media Collide” 1-38 </w:t>
      </w:r>
      <w:r w:rsidRPr="00F774B8">
        <w:rPr>
          <w:color w:val="000000" w:themeColor="text1"/>
        </w:rPr>
        <w:t>(PDF)</w:t>
      </w:r>
      <w:r w:rsidRPr="00F774B8">
        <w:rPr>
          <w:color w:val="000000" w:themeColor="text1"/>
        </w:rPr>
        <w:br/>
      </w:r>
      <w:hyperlink r:id="rId20" w:history="1">
        <w:r w:rsidR="00077811" w:rsidRPr="000F496E">
          <w:rPr>
            <w:rStyle w:val="Hyperlink"/>
          </w:rPr>
          <w:t>http://www9.georgetown.edu/faculty/irvinem/theory/Jenkins-ConvergenceCulture-Intro.pdf</w:t>
        </w:r>
      </w:hyperlink>
      <w:r w:rsidR="00077811">
        <w:rPr>
          <w:color w:val="000000" w:themeColor="text1"/>
        </w:rPr>
        <w:br/>
        <w:t>*</w:t>
      </w:r>
      <w:r w:rsidRPr="00E91367">
        <w:rPr>
          <w:color w:val="000000" w:themeColor="text1"/>
        </w:rPr>
        <w:t xml:space="preserve">Melinda </w:t>
      </w:r>
      <w:proofErr w:type="spellStart"/>
      <w:r w:rsidRPr="00E91367">
        <w:rPr>
          <w:color w:val="000000" w:themeColor="text1"/>
        </w:rPr>
        <w:t>Turnley</w:t>
      </w:r>
      <w:proofErr w:type="spellEnd"/>
      <w:r w:rsidRPr="00E91367">
        <w:rPr>
          <w:color w:val="000000" w:themeColor="text1"/>
        </w:rPr>
        <w:t xml:space="preserve"> </w:t>
      </w:r>
      <w:r w:rsidRPr="00E91367">
        <w:t xml:space="preserve">“Towards a </w:t>
      </w:r>
      <w:proofErr w:type="spellStart"/>
      <w:r w:rsidRPr="00E91367">
        <w:t>Mediological</w:t>
      </w:r>
      <w:proofErr w:type="spellEnd"/>
      <w:r w:rsidRPr="00E91367">
        <w:t xml:space="preserve"> Method: A Framework for Critically Engaging Dimensions of a Medium”</w:t>
      </w:r>
      <w:r>
        <w:t xml:space="preserve"> (PDF)</w:t>
      </w:r>
      <w:r>
        <w:br/>
      </w:r>
      <w:hyperlink r:id="rId21" w:history="1">
        <w:r w:rsidRPr="00770BC1">
          <w:rPr>
            <w:rStyle w:val="Hyperlink"/>
          </w:rPr>
          <w:t>http://www.sciencedirect.com/science/article/pii/S8755461511000235</w:t>
        </w:r>
      </w:hyperlink>
    </w:p>
    <w:p w14:paraId="474FAB62" w14:textId="6981283A" w:rsidR="005914D2" w:rsidRDefault="00F36BA9" w:rsidP="00DF494C">
      <w:pPr>
        <w:autoSpaceDE w:val="0"/>
        <w:autoSpaceDN w:val="0"/>
        <w:adjustRightInd w:val="0"/>
        <w:spacing w:after="0" w:line="240" w:lineRule="auto"/>
        <w:rPr>
          <w:color w:val="FF0000"/>
        </w:rPr>
      </w:pPr>
      <w:r>
        <w:t>Wed Mar 25</w:t>
      </w:r>
      <w:r>
        <w:br/>
      </w:r>
      <w:r w:rsidR="00E94156">
        <w:t>*</w:t>
      </w:r>
      <w:r>
        <w:t>Howard Rheingold “From the Screen to the Streets” (PDF)</w:t>
      </w:r>
      <w:r w:rsidR="00077811">
        <w:t xml:space="preserve"> 87-89</w:t>
      </w:r>
      <w:r>
        <w:br/>
      </w:r>
      <w:r w:rsidR="00E94156">
        <w:t>*</w:t>
      </w:r>
      <w:r>
        <w:t>Howard Rheingold “Mobile Virtual Communities” (PDF)</w:t>
      </w:r>
      <w:r w:rsidR="005914D2">
        <w:t xml:space="preserve"> 1-4</w:t>
      </w:r>
      <w:r w:rsidR="007642AB">
        <w:br/>
      </w:r>
      <w:r w:rsidR="00E94156">
        <w:t>*</w:t>
      </w:r>
      <w:r w:rsidR="007642AB">
        <w:t xml:space="preserve">Geert </w:t>
      </w:r>
      <w:proofErr w:type="spellStart"/>
      <w:r w:rsidR="007642AB">
        <w:t>Lovink</w:t>
      </w:r>
      <w:proofErr w:type="spellEnd"/>
      <w:r w:rsidR="007642AB">
        <w:t xml:space="preserve"> and Ned </w:t>
      </w:r>
      <w:proofErr w:type="spellStart"/>
      <w:r w:rsidR="007642AB">
        <w:t>Rossiter</w:t>
      </w:r>
      <w:proofErr w:type="spellEnd"/>
      <w:r w:rsidR="007642AB">
        <w:t xml:space="preserve"> “Dawn of </w:t>
      </w:r>
      <w:proofErr w:type="spellStart"/>
      <w:r w:rsidR="007642AB">
        <w:t>Organised</w:t>
      </w:r>
      <w:proofErr w:type="spellEnd"/>
      <w:r w:rsidR="007642AB">
        <w:t xml:space="preserve"> Network” (PDF) 1-10</w:t>
      </w:r>
      <w:r w:rsidR="005914D2">
        <w:br/>
      </w:r>
      <w:r w:rsidR="00E94156">
        <w:t>*</w:t>
      </w:r>
      <w:r w:rsidR="005914D2" w:rsidRPr="005914D2">
        <w:t xml:space="preserve">Geert </w:t>
      </w:r>
      <w:proofErr w:type="spellStart"/>
      <w:r w:rsidR="005914D2" w:rsidRPr="005914D2">
        <w:t>Lovink</w:t>
      </w:r>
      <w:proofErr w:type="spellEnd"/>
      <w:r w:rsidR="005914D2">
        <w:t xml:space="preserve"> </w:t>
      </w:r>
      <w:r w:rsidR="005914D2" w:rsidRPr="007642AB">
        <w:rPr>
          <w:i/>
        </w:rPr>
        <w:t>Networks Without A Cause: A Critique of Social Media</w:t>
      </w:r>
      <w:r w:rsidR="005914D2">
        <w:t xml:space="preserve"> </w:t>
      </w:r>
      <w:r w:rsidR="007642AB">
        <w:t>(Selection TBD)</w:t>
      </w:r>
    </w:p>
    <w:p w14:paraId="78B13528" w14:textId="77777777" w:rsidR="007642AB" w:rsidRPr="005914D2" w:rsidRDefault="007642AB" w:rsidP="00DF494C">
      <w:pPr>
        <w:autoSpaceDE w:val="0"/>
        <w:autoSpaceDN w:val="0"/>
        <w:adjustRightInd w:val="0"/>
        <w:spacing w:after="0" w:line="240" w:lineRule="auto"/>
        <w:rPr>
          <w:color w:val="FF0000"/>
        </w:rPr>
      </w:pPr>
    </w:p>
    <w:p w14:paraId="147F8527" w14:textId="77777777" w:rsidR="001242DA" w:rsidRDefault="001242DA" w:rsidP="00DF494C">
      <w:pPr>
        <w:autoSpaceDE w:val="0"/>
        <w:autoSpaceDN w:val="0"/>
        <w:adjustRightInd w:val="0"/>
        <w:spacing w:after="0" w:line="240" w:lineRule="auto"/>
      </w:pPr>
    </w:p>
    <w:p w14:paraId="620928CD" w14:textId="7C00E6F2" w:rsidR="00DF3A7E" w:rsidRPr="00EB6822" w:rsidRDefault="001242DA" w:rsidP="00DF3A7E">
      <w:pPr>
        <w:pBdr>
          <w:bottom w:val="single" w:sz="12" w:space="1" w:color="auto"/>
        </w:pBdr>
        <w:rPr>
          <w:rFonts w:ascii="Arial Black" w:hAnsi="Arial Black"/>
        </w:rPr>
      </w:pPr>
      <w:r w:rsidRPr="00EB6822">
        <w:rPr>
          <w:rFonts w:ascii="Arial Black" w:hAnsi="Arial Black"/>
        </w:rPr>
        <w:t>Week 10</w:t>
      </w:r>
      <w:r w:rsidR="00962E3D" w:rsidRPr="00EB6822">
        <w:rPr>
          <w:rFonts w:ascii="Arial Black" w:hAnsi="Arial Black"/>
        </w:rPr>
        <w:t xml:space="preserve"> </w:t>
      </w:r>
      <w:r w:rsidR="00F36BA9" w:rsidRPr="00EB6822">
        <w:rPr>
          <w:rFonts w:ascii="Arial Black" w:hAnsi="Arial Black"/>
        </w:rPr>
        <w:t xml:space="preserve">@C+W: “Do We Program or Are We Programmed?”(-Liz </w:t>
      </w:r>
      <w:proofErr w:type="spellStart"/>
      <w:r w:rsidR="00F36BA9" w:rsidRPr="00EB6822">
        <w:rPr>
          <w:rFonts w:ascii="Arial Black" w:hAnsi="Arial Black"/>
        </w:rPr>
        <w:t>Losh</w:t>
      </w:r>
      <w:proofErr w:type="spellEnd"/>
      <w:r w:rsidR="00F36BA9" w:rsidRPr="00EB6822">
        <w:rPr>
          <w:rFonts w:ascii="Arial Black" w:hAnsi="Arial Black"/>
        </w:rPr>
        <w:t>): Computer Code as Digital and Procedural Rhetoric</w:t>
      </w:r>
    </w:p>
    <w:p w14:paraId="42D1378E" w14:textId="41EDA996" w:rsidR="00F36BA9" w:rsidRDefault="000F10BE" w:rsidP="00237F9C">
      <w:pPr>
        <w:widowControl w:val="0"/>
        <w:autoSpaceDE w:val="0"/>
        <w:autoSpaceDN w:val="0"/>
        <w:adjustRightInd w:val="0"/>
        <w:spacing w:after="0" w:line="240" w:lineRule="auto"/>
      </w:pPr>
      <w:r>
        <w:t>Mon Mar 30</w:t>
      </w:r>
    </w:p>
    <w:p w14:paraId="6F4D0DE3" w14:textId="0CE20D7D" w:rsidR="00F36BA9" w:rsidRDefault="00F36BA9" w:rsidP="00237F9C">
      <w:pPr>
        <w:widowControl w:val="0"/>
        <w:autoSpaceDE w:val="0"/>
        <w:autoSpaceDN w:val="0"/>
        <w:adjustRightInd w:val="0"/>
        <w:spacing w:after="0" w:line="240" w:lineRule="auto"/>
      </w:pPr>
      <w:r>
        <w:t xml:space="preserve">Ian </w:t>
      </w:r>
      <w:proofErr w:type="spellStart"/>
      <w:r>
        <w:t>Bogost</w:t>
      </w:r>
      <w:proofErr w:type="spellEnd"/>
      <w:r>
        <w:t xml:space="preserve"> “Digital Rhetoric, Persuasive Games and Procedural Rhetoric” 24-64</w:t>
      </w:r>
      <w:r>
        <w:br/>
        <w:t xml:space="preserve">Janet Murray “Affordances of the Digital Medium/Maximizing the Four Affordances” pp. 51-103 </w:t>
      </w:r>
      <w:r w:rsidR="003A1A78">
        <w:t xml:space="preserve">from </w:t>
      </w:r>
      <w:r w:rsidRPr="00C42DA3">
        <w:rPr>
          <w:i/>
          <w:color w:val="C0504D" w:themeColor="accent2"/>
        </w:rPr>
        <w:t>Inventing the Medium</w:t>
      </w:r>
      <w:r>
        <w:t xml:space="preserve"> </w:t>
      </w:r>
      <w:r>
        <w:br/>
      </w:r>
    </w:p>
    <w:p w14:paraId="7FBA977D" w14:textId="02EBA467" w:rsidR="000F10BE" w:rsidRDefault="000F10BE" w:rsidP="00237F9C">
      <w:pPr>
        <w:widowControl w:val="0"/>
        <w:autoSpaceDE w:val="0"/>
        <w:autoSpaceDN w:val="0"/>
        <w:adjustRightInd w:val="0"/>
        <w:spacing w:after="0" w:line="240" w:lineRule="auto"/>
      </w:pPr>
      <w:r>
        <w:t>Wed Apr 1</w:t>
      </w:r>
    </w:p>
    <w:p w14:paraId="3C9D5CE1" w14:textId="2B4953A1" w:rsidR="00F36BA9" w:rsidRDefault="00F36BA9" w:rsidP="00F36BA9">
      <w:pPr>
        <w:autoSpaceDE w:val="0"/>
        <w:autoSpaceDN w:val="0"/>
        <w:adjustRightInd w:val="0"/>
        <w:spacing w:after="0" w:line="240" w:lineRule="auto"/>
        <w:rPr>
          <w:color w:val="FF0000"/>
        </w:rPr>
      </w:pPr>
      <w:r>
        <w:t xml:space="preserve">Janet Murray “Designing Expressive Procedures/Computational Strategies of Representation” </w:t>
      </w:r>
      <w:r w:rsidR="003A1A78">
        <w:t xml:space="preserve">pp. </w:t>
      </w:r>
      <w:r>
        <w:t>104-136</w:t>
      </w:r>
      <w:r w:rsidR="003A1A78">
        <w:t xml:space="preserve"> from</w:t>
      </w:r>
      <w:r w:rsidRPr="00DF494C">
        <w:rPr>
          <w:color w:val="FF0000"/>
        </w:rPr>
        <w:t xml:space="preserve"> </w:t>
      </w:r>
      <w:r w:rsidRPr="00C42DA3">
        <w:rPr>
          <w:i/>
          <w:color w:val="C0504D" w:themeColor="accent2"/>
        </w:rPr>
        <w:t>Inventing the Medium</w:t>
      </w:r>
      <w:r w:rsidRPr="00DF494C">
        <w:t xml:space="preserve"> </w:t>
      </w:r>
      <w:r>
        <w:br/>
      </w:r>
      <w:r w:rsidRPr="00F23226">
        <w:lastRenderedPageBreak/>
        <w:t xml:space="preserve">Robert E. Cummings </w:t>
      </w:r>
      <w:r>
        <w:t>“</w:t>
      </w:r>
      <w:r w:rsidRPr="00F23226">
        <w:t>Coding w</w:t>
      </w:r>
      <w:r>
        <w:t xml:space="preserve">ith power: Toward a rhetoric of </w:t>
      </w:r>
      <w:r w:rsidRPr="00F23226">
        <w:t>computer coding and composition</w:t>
      </w:r>
      <w:r>
        <w:t xml:space="preserve">” </w:t>
      </w:r>
      <w:r w:rsidR="003A1A78">
        <w:t xml:space="preserve">pp. </w:t>
      </w:r>
      <w:r>
        <w:t>430-</w:t>
      </w:r>
      <w:r w:rsidRPr="003A1A78">
        <w:t xml:space="preserve">443 </w:t>
      </w:r>
      <w:r w:rsidR="003A1A78">
        <w:t>(</w:t>
      </w:r>
      <w:r w:rsidRPr="003A1A78">
        <w:t>PDF</w:t>
      </w:r>
      <w:r w:rsidR="003A1A78">
        <w:t>)</w:t>
      </w:r>
    </w:p>
    <w:p w14:paraId="7A1AAC5B" w14:textId="77777777" w:rsidR="00F36BA9" w:rsidRDefault="00F36BA9" w:rsidP="00237F9C">
      <w:pPr>
        <w:widowControl w:val="0"/>
        <w:autoSpaceDE w:val="0"/>
        <w:autoSpaceDN w:val="0"/>
        <w:adjustRightInd w:val="0"/>
        <w:spacing w:after="0" w:line="240" w:lineRule="auto"/>
      </w:pPr>
    </w:p>
    <w:p w14:paraId="42B2C8F0" w14:textId="2FBB8660" w:rsidR="000F10BE" w:rsidRPr="008F043B" w:rsidRDefault="000F10BE" w:rsidP="008F043B">
      <w:pPr>
        <w:pBdr>
          <w:bottom w:val="single" w:sz="12" w:space="1" w:color="auto"/>
        </w:pBdr>
        <w:rPr>
          <w:rFonts w:ascii="Arial Black" w:hAnsi="Arial Black"/>
        </w:rPr>
      </w:pPr>
      <w:r w:rsidRPr="00EB6822">
        <w:rPr>
          <w:rFonts w:ascii="Arial Black" w:hAnsi="Arial Black"/>
        </w:rPr>
        <w:t>W</w:t>
      </w:r>
      <w:r w:rsidR="003A1A78" w:rsidRPr="00EB6822">
        <w:rPr>
          <w:rFonts w:ascii="Arial Black" w:hAnsi="Arial Black"/>
        </w:rPr>
        <w:t xml:space="preserve">eek 11: Intercultural </w:t>
      </w:r>
      <w:proofErr w:type="spellStart"/>
      <w:r w:rsidR="003A1A78" w:rsidRPr="00EB6822">
        <w:rPr>
          <w:rFonts w:ascii="Arial Black" w:hAnsi="Arial Black"/>
        </w:rPr>
        <w:t>Rhetorics</w:t>
      </w:r>
      <w:proofErr w:type="spellEnd"/>
      <w:r w:rsidR="003A1A78" w:rsidRPr="00EB6822">
        <w:rPr>
          <w:rFonts w:ascii="Arial Black" w:hAnsi="Arial Black"/>
        </w:rPr>
        <w:t>; Cross-Cultural Design</w:t>
      </w:r>
    </w:p>
    <w:p w14:paraId="346EBEBE" w14:textId="7FFFAB5A" w:rsidR="00107E47" w:rsidRDefault="000F10BE" w:rsidP="00237F9C">
      <w:pPr>
        <w:widowControl w:val="0"/>
        <w:autoSpaceDE w:val="0"/>
        <w:autoSpaceDN w:val="0"/>
        <w:adjustRightInd w:val="0"/>
        <w:spacing w:after="0" w:line="240" w:lineRule="auto"/>
      </w:pPr>
      <w:r>
        <w:t>Mon Apr 6</w:t>
      </w:r>
      <w:r w:rsidR="00191818">
        <w:br/>
      </w:r>
      <w:r w:rsidR="00191818" w:rsidRPr="00EB5EC1">
        <w:rPr>
          <w:i/>
        </w:rPr>
        <w:t>In-class exercise</w:t>
      </w:r>
      <w:r w:rsidR="00191818">
        <w:t xml:space="preserve">: Consider how intercultural values might impact your usage of computers. Consider how intercultural variables, such as differing ideas of hierarchy, gender, uncertainty tolerance, space and time (Eastern </w:t>
      </w:r>
      <w:proofErr w:type="spellStart"/>
      <w:r w:rsidR="00191818">
        <w:t>polychronic</w:t>
      </w:r>
      <w:proofErr w:type="spellEnd"/>
      <w:r w:rsidR="00191818">
        <w:t xml:space="preserve">/cyclical conceptions of non-linear time versus Western </w:t>
      </w:r>
      <w:proofErr w:type="spellStart"/>
      <w:r w:rsidR="00191818">
        <w:t>monochronic</w:t>
      </w:r>
      <w:proofErr w:type="spellEnd"/>
      <w:r w:rsidR="00191818">
        <w:t xml:space="preserve"> linear time)</w:t>
      </w:r>
      <w:r w:rsidR="00EB5EC1">
        <w:t xml:space="preserve"> </w:t>
      </w:r>
      <w:r w:rsidR="00F56675">
        <w:br/>
      </w:r>
      <w:r w:rsidR="00A33E2C">
        <w:t>*</w:t>
      </w:r>
      <w:r w:rsidR="00237F9C">
        <w:t xml:space="preserve">Barry L. Thatcher </w:t>
      </w:r>
      <w:r w:rsidR="00107E47">
        <w:t>“Situating L2 Writing in Global Communication Technologies (PDF)</w:t>
      </w:r>
    </w:p>
    <w:p w14:paraId="09F17E7E" w14:textId="0FE1AB92" w:rsidR="00237F9C" w:rsidRDefault="004177E0" w:rsidP="00237F9C">
      <w:pPr>
        <w:widowControl w:val="0"/>
        <w:autoSpaceDE w:val="0"/>
        <w:autoSpaceDN w:val="0"/>
        <w:adjustRightInd w:val="0"/>
        <w:spacing w:after="0" w:line="240" w:lineRule="auto"/>
      </w:pPr>
      <w:hyperlink r:id="rId22" w:history="1">
        <w:r w:rsidR="00107E47" w:rsidRPr="00770BC1">
          <w:rPr>
            <w:rStyle w:val="Hyperlink"/>
          </w:rPr>
          <w:t>http://www.sciencedirect.com/science/article/pii/S8755461505000344</w:t>
        </w:r>
      </w:hyperlink>
    </w:p>
    <w:p w14:paraId="16E27180" w14:textId="02A863FE" w:rsidR="00191818" w:rsidRPr="00191818" w:rsidRDefault="00191818" w:rsidP="00191818">
      <w:pPr>
        <w:widowControl w:val="0"/>
        <w:autoSpaceDE w:val="0"/>
        <w:autoSpaceDN w:val="0"/>
        <w:adjustRightInd w:val="0"/>
        <w:spacing w:after="0" w:line="240" w:lineRule="auto"/>
      </w:pPr>
      <w:r>
        <w:rPr>
          <w:rFonts w:ascii="Times New Roman" w:hAnsi="Times New Roman" w:cs="Times New Roman"/>
        </w:rPr>
        <w:t xml:space="preserve">*Kirk </w:t>
      </w:r>
      <w:proofErr w:type="spellStart"/>
      <w:r>
        <w:rPr>
          <w:rFonts w:ascii="Times New Roman" w:hAnsi="Times New Roman" w:cs="Times New Roman"/>
        </w:rPr>
        <w:t>St.Amant</w:t>
      </w:r>
      <w:proofErr w:type="spellEnd"/>
      <w:r>
        <w:rPr>
          <w:rFonts w:ascii="Times New Roman" w:hAnsi="Times New Roman" w:cs="Times New Roman"/>
        </w:rPr>
        <w:t xml:space="preserve"> “</w:t>
      </w:r>
      <w:r w:rsidRPr="00191818">
        <w:t xml:space="preserve">When Cultures and Computers </w:t>
      </w:r>
      <w:proofErr w:type="gramStart"/>
      <w:r w:rsidRPr="00191818">
        <w:t>Collide :</w:t>
      </w:r>
      <w:proofErr w:type="gramEnd"/>
      <w:r w:rsidRPr="00191818">
        <w:t xml:space="preserve"> Rethinking Computer-Mediated Communication according to International and Intercultural Communication Expectations</w:t>
      </w:r>
      <w:r>
        <w:t xml:space="preserve">” </w:t>
      </w:r>
      <w:r w:rsidR="005C55EC">
        <w:t xml:space="preserve">(PDF) pp. 196-214 </w:t>
      </w:r>
    </w:p>
    <w:p w14:paraId="0C761D96" w14:textId="77777777" w:rsidR="003A1A78" w:rsidRDefault="003A1A78" w:rsidP="00237F9C">
      <w:pPr>
        <w:widowControl w:val="0"/>
        <w:autoSpaceDE w:val="0"/>
        <w:autoSpaceDN w:val="0"/>
        <w:adjustRightInd w:val="0"/>
        <w:spacing w:after="0" w:line="240" w:lineRule="auto"/>
      </w:pPr>
      <w:r>
        <w:t xml:space="preserve">*Michael </w:t>
      </w:r>
      <w:proofErr w:type="spellStart"/>
      <w:r>
        <w:t>Madson</w:t>
      </w:r>
      <w:proofErr w:type="spellEnd"/>
      <w:r>
        <w:t xml:space="preserve"> “Digital Ethnography for Intercultural Professional Communication: Some Best Practice Principles” (PDF) </w:t>
      </w:r>
      <w:proofErr w:type="spellStart"/>
      <w:r>
        <w:t>pp</w:t>
      </w:r>
      <w:proofErr w:type="spellEnd"/>
      <w:r>
        <w:t xml:space="preserve"> 67-89</w:t>
      </w:r>
      <w:r>
        <w:br/>
      </w:r>
      <w:r w:rsidR="000F10BE">
        <w:rPr>
          <w:rStyle w:val="Hyperlink"/>
        </w:rPr>
        <w:br/>
      </w:r>
      <w:r w:rsidR="000F10BE">
        <w:t>Wed Apr 8</w:t>
      </w:r>
    </w:p>
    <w:p w14:paraId="25BCDC99" w14:textId="08A72255" w:rsidR="00940608" w:rsidRDefault="003A1A78" w:rsidP="00237F9C">
      <w:pPr>
        <w:widowControl w:val="0"/>
        <w:autoSpaceDE w:val="0"/>
        <w:autoSpaceDN w:val="0"/>
        <w:adjustRightInd w:val="0"/>
        <w:spacing w:after="0" w:line="240" w:lineRule="auto"/>
      </w:pPr>
      <w:r>
        <w:t>Patricia Russo and Stephen Boor “How Fluent is Your Interface: Designing for International Users” pp. 342-347</w:t>
      </w:r>
      <w:r w:rsidR="000F10BE">
        <w:br/>
      </w:r>
      <w:proofErr w:type="spellStart"/>
      <w:r>
        <w:t>Huatong</w:t>
      </w:r>
      <w:proofErr w:type="spellEnd"/>
      <w:r>
        <w:t xml:space="preserve"> Sun “Integrating Action and Meaning into Cross-Cultural Design” pp. 55-110 from </w:t>
      </w:r>
      <w:r w:rsidRPr="00C42DA3">
        <w:rPr>
          <w:i/>
          <w:color w:val="C0504D" w:themeColor="accent2"/>
        </w:rPr>
        <w:t>Cross-Cultural Technology Design</w:t>
      </w:r>
      <w:r w:rsidR="00191818">
        <w:br/>
      </w:r>
    </w:p>
    <w:p w14:paraId="6E5470E1" w14:textId="77777777" w:rsidR="00940608" w:rsidRPr="00F56675" w:rsidRDefault="00940608" w:rsidP="00237F9C">
      <w:pPr>
        <w:widowControl w:val="0"/>
        <w:autoSpaceDE w:val="0"/>
        <w:autoSpaceDN w:val="0"/>
        <w:adjustRightInd w:val="0"/>
        <w:spacing w:after="0" w:line="240" w:lineRule="auto"/>
      </w:pPr>
    </w:p>
    <w:p w14:paraId="0D8B1EDF" w14:textId="625E99ED" w:rsidR="00DF3A7E" w:rsidRPr="00EB6822" w:rsidRDefault="000F10BE" w:rsidP="00DF3A7E">
      <w:pPr>
        <w:pBdr>
          <w:bottom w:val="single" w:sz="12" w:space="1" w:color="auto"/>
        </w:pBdr>
        <w:rPr>
          <w:rFonts w:ascii="Arial Black" w:hAnsi="Arial Black"/>
        </w:rPr>
      </w:pPr>
      <w:r w:rsidRPr="00EB6822">
        <w:rPr>
          <w:rFonts w:ascii="Arial Black" w:hAnsi="Arial Black"/>
        </w:rPr>
        <w:t>Week 12</w:t>
      </w:r>
      <w:r w:rsidR="003B1680" w:rsidRPr="00EB6822">
        <w:rPr>
          <w:rFonts w:ascii="Arial Black" w:hAnsi="Arial Black"/>
        </w:rPr>
        <w:t xml:space="preserve"> </w:t>
      </w:r>
      <w:r w:rsidR="00C708AD" w:rsidRPr="00EB6822">
        <w:rPr>
          <w:rFonts w:ascii="Arial Black" w:hAnsi="Arial Black"/>
        </w:rPr>
        <w:t xml:space="preserve">Protocols, </w:t>
      </w:r>
      <w:r w:rsidR="00EB6822">
        <w:rPr>
          <w:rFonts w:ascii="Arial Black" w:hAnsi="Arial Black"/>
        </w:rPr>
        <w:t>Networks, Software and Rhetoric</w:t>
      </w:r>
      <w:r w:rsidR="00C708AD" w:rsidRPr="00EB6822">
        <w:rPr>
          <w:rFonts w:ascii="Arial Black" w:hAnsi="Arial Black"/>
        </w:rPr>
        <w:t xml:space="preserve"> </w:t>
      </w:r>
    </w:p>
    <w:p w14:paraId="5987AFAF" w14:textId="40AA6B90" w:rsidR="00940608" w:rsidRPr="002421DD" w:rsidRDefault="000F10BE">
      <w:r>
        <w:t>Mon Apr 13</w:t>
      </w:r>
      <w:r w:rsidR="005C55EC" w:rsidRPr="005C55EC">
        <w:t xml:space="preserve"> </w:t>
      </w:r>
      <w:r w:rsidR="002421DD">
        <w:br/>
      </w:r>
      <w:r w:rsidR="00A230F1">
        <w:t xml:space="preserve">Alexander Galloway “How Control Exists After Decentralization” + “Conclusion” pp. 3-36, pp. 241-246 selections from </w:t>
      </w:r>
      <w:r w:rsidR="00A230F1" w:rsidRPr="00C42DA3">
        <w:rPr>
          <w:i/>
          <w:color w:val="C0504D" w:themeColor="accent2"/>
        </w:rPr>
        <w:t>Protocol</w:t>
      </w:r>
      <w:r w:rsidR="00A230F1">
        <w:br/>
      </w:r>
      <w:r w:rsidR="00C708AD">
        <w:t>Alexander Galloway “The Reticular Fallacy” pp. 1-4 (PDF)</w:t>
      </w:r>
      <w:r w:rsidR="004074C3">
        <w:br/>
      </w:r>
      <w:r w:rsidR="002421DD">
        <w:t>Manuel Castells “</w:t>
      </w:r>
      <w:proofErr w:type="spellStart"/>
      <w:r w:rsidR="002421DD">
        <w:t>Informationalism</w:t>
      </w:r>
      <w:proofErr w:type="spellEnd"/>
      <w:r w:rsidR="002421DD">
        <w:t xml:space="preserve">, Networks, and the Network Society: A Theoretical Blueprint” pp. 3-43 from </w:t>
      </w:r>
      <w:r w:rsidR="002421DD" w:rsidRPr="00C42DA3">
        <w:rPr>
          <w:i/>
          <w:color w:val="C0504D" w:themeColor="accent2"/>
        </w:rPr>
        <w:t>The Network Society</w:t>
      </w:r>
      <w:r w:rsidR="002421DD">
        <w:rPr>
          <w:color w:val="FF0000"/>
        </w:rPr>
        <w:t xml:space="preserve"> </w:t>
      </w:r>
      <w:r w:rsidR="002421DD" w:rsidRPr="002421DD">
        <w:t xml:space="preserve">(Skim </w:t>
      </w:r>
      <w:r w:rsidR="002421DD">
        <w:t>this reading t</w:t>
      </w:r>
      <w:r w:rsidR="002421DD" w:rsidRPr="002421DD">
        <w:t xml:space="preserve">o get idea of networks as consisting of </w:t>
      </w:r>
      <w:r w:rsidR="002421DD">
        <w:t xml:space="preserve">nodes, edges and their impact as constantly reconfigurable center less shapes </w:t>
      </w:r>
      <w:r w:rsidR="002421DD" w:rsidRPr="002421DD">
        <w:t>etc.)</w:t>
      </w:r>
    </w:p>
    <w:p w14:paraId="3208AB29" w14:textId="4DC7A7C5" w:rsidR="00C708AD" w:rsidRDefault="000F10BE">
      <w:r>
        <w:t>Wed Apr 15</w:t>
      </w:r>
      <w:r w:rsidR="00C708AD">
        <w:br/>
        <w:t xml:space="preserve">Anne </w:t>
      </w:r>
      <w:proofErr w:type="spellStart"/>
      <w:r w:rsidR="00C708AD">
        <w:t>Burdik</w:t>
      </w:r>
      <w:proofErr w:type="spellEnd"/>
      <w:r w:rsidR="00C708AD">
        <w:t xml:space="preserve">, Johanna </w:t>
      </w:r>
      <w:proofErr w:type="spellStart"/>
      <w:r w:rsidR="00C708AD">
        <w:t>Drucker</w:t>
      </w:r>
      <w:proofErr w:type="spellEnd"/>
      <w:r w:rsidR="00C708AD">
        <w:t xml:space="preserve">, Peter </w:t>
      </w:r>
      <w:proofErr w:type="spellStart"/>
      <w:r w:rsidR="00C708AD">
        <w:t>Lunenfeld</w:t>
      </w:r>
      <w:proofErr w:type="spellEnd"/>
      <w:r w:rsidR="00C708AD">
        <w:t xml:space="preserve">, Todd </w:t>
      </w:r>
      <w:proofErr w:type="spellStart"/>
      <w:r w:rsidR="00C708AD">
        <w:t>Presner</w:t>
      </w:r>
      <w:proofErr w:type="spellEnd"/>
      <w:r w:rsidR="00C708AD">
        <w:t xml:space="preserve">, Jeffrey </w:t>
      </w:r>
      <w:proofErr w:type="spellStart"/>
      <w:r w:rsidR="00C708AD">
        <w:t>Schapp</w:t>
      </w:r>
      <w:proofErr w:type="spellEnd"/>
      <w:r w:rsidR="00C708AD">
        <w:t xml:space="preserve"> “Humanities to Digital Humanities” selection from </w:t>
      </w:r>
      <w:proofErr w:type="spellStart"/>
      <w:r w:rsidR="00C708AD" w:rsidRPr="00C42DA3">
        <w:rPr>
          <w:i/>
          <w:color w:val="C0504D" w:themeColor="accent2"/>
        </w:rPr>
        <w:t>Digital_Humanities</w:t>
      </w:r>
      <w:proofErr w:type="spellEnd"/>
      <w:r w:rsidR="00C708AD" w:rsidRPr="00C708AD">
        <w:rPr>
          <w:color w:val="FF0000"/>
        </w:rPr>
        <w:t xml:space="preserve"> </w:t>
      </w:r>
      <w:r w:rsidR="00C708AD">
        <w:t>(PDF) 3-26</w:t>
      </w:r>
      <w:r w:rsidR="003B1680">
        <w:br/>
      </w:r>
      <w:r w:rsidR="00C708AD">
        <w:t xml:space="preserve">Wendy </w:t>
      </w:r>
      <w:proofErr w:type="spellStart"/>
      <w:r w:rsidR="00C708AD">
        <w:t>Hui</w:t>
      </w:r>
      <w:proofErr w:type="spellEnd"/>
      <w:r w:rsidR="00C708AD">
        <w:t xml:space="preserve"> </w:t>
      </w:r>
      <w:proofErr w:type="spellStart"/>
      <w:r w:rsidR="00C708AD">
        <w:t>Kyong</w:t>
      </w:r>
      <w:proofErr w:type="spellEnd"/>
      <w:r w:rsidR="00C708AD">
        <w:t xml:space="preserve"> Chun “On Software, or the Persistence of Visual Knowledge” pp. 26-51</w:t>
      </w:r>
      <w:r w:rsidR="00C708AD">
        <w:br/>
        <w:t xml:space="preserve">Matthew </w:t>
      </w:r>
      <w:proofErr w:type="spellStart"/>
      <w:r w:rsidR="00C708AD">
        <w:t>Kirschenbaum</w:t>
      </w:r>
      <w:proofErr w:type="spellEnd"/>
      <w:r w:rsidR="00C708AD">
        <w:t xml:space="preserve"> “Software, It’s A Thing” pp. 1-14</w:t>
      </w:r>
      <w:r w:rsidR="00A230F1" w:rsidRPr="00A230F1">
        <w:t xml:space="preserve"> </w:t>
      </w:r>
      <w:r w:rsidR="00A230F1">
        <w:br/>
        <w:t xml:space="preserve">Alexander Galloway “Software and Ideology” pp. 54-77 from </w:t>
      </w:r>
      <w:r w:rsidR="00A230F1" w:rsidRPr="00C42DA3">
        <w:rPr>
          <w:i/>
          <w:color w:val="C0504D" w:themeColor="accent2"/>
        </w:rPr>
        <w:t>The Interface Effect</w:t>
      </w:r>
      <w:r w:rsidR="00A230F1">
        <w:t xml:space="preserve"> </w:t>
      </w:r>
    </w:p>
    <w:p w14:paraId="481ECDCB" w14:textId="77777777" w:rsidR="008F043B" w:rsidRDefault="008F043B"/>
    <w:p w14:paraId="2D12D9AD" w14:textId="00A839F8" w:rsidR="00DF3A7E" w:rsidRPr="00EB6822" w:rsidRDefault="00DF3A7E" w:rsidP="00DF3A7E">
      <w:pPr>
        <w:pBdr>
          <w:bottom w:val="single" w:sz="12" w:space="1" w:color="auto"/>
        </w:pBdr>
        <w:rPr>
          <w:rFonts w:ascii="Arial Black" w:hAnsi="Arial Black"/>
        </w:rPr>
      </w:pPr>
      <w:r w:rsidRPr="00EB6822">
        <w:rPr>
          <w:rFonts w:ascii="Arial Black" w:hAnsi="Arial Black"/>
        </w:rPr>
        <w:lastRenderedPageBreak/>
        <w:t xml:space="preserve">Week </w:t>
      </w:r>
      <w:proofErr w:type="gramStart"/>
      <w:r w:rsidR="000F10BE" w:rsidRPr="00EB6822">
        <w:rPr>
          <w:rFonts w:ascii="Arial Black" w:hAnsi="Arial Black"/>
        </w:rPr>
        <w:t>13</w:t>
      </w:r>
      <w:r w:rsidR="00962E3D" w:rsidRPr="00EB6822">
        <w:rPr>
          <w:rFonts w:ascii="Arial Black" w:hAnsi="Arial Black"/>
        </w:rPr>
        <w:t xml:space="preserve"> </w:t>
      </w:r>
      <w:r w:rsidR="005C55EC" w:rsidRPr="00EB6822">
        <w:rPr>
          <w:rFonts w:ascii="Arial Black" w:hAnsi="Arial Black"/>
        </w:rPr>
        <w:t>Digital Rhetoric,</w:t>
      </w:r>
      <w:proofErr w:type="gramEnd"/>
      <w:r w:rsidR="005C55EC" w:rsidRPr="00EB6822">
        <w:rPr>
          <w:rFonts w:ascii="Arial Black" w:hAnsi="Arial Black"/>
        </w:rPr>
        <w:t xml:space="preserve"> Attention, Style/Substance, Form/Content, Text/Embodiment</w:t>
      </w:r>
      <w:r w:rsidR="003A1A78" w:rsidRPr="00EB6822">
        <w:rPr>
          <w:rFonts w:ascii="Arial Black" w:hAnsi="Arial Black"/>
        </w:rPr>
        <w:t>, Data/Information</w:t>
      </w:r>
    </w:p>
    <w:p w14:paraId="47358150" w14:textId="23A6A33A" w:rsidR="00541A9C" w:rsidRDefault="000F10BE">
      <w:r>
        <w:t>Mon Apr 20</w:t>
      </w:r>
      <w:r w:rsidR="00541A9C">
        <w:br/>
      </w:r>
      <w:r w:rsidR="005C55EC">
        <w:t xml:space="preserve">*Richard Lanham “Style/Substance Matrix” From </w:t>
      </w:r>
      <w:r w:rsidR="005C55EC" w:rsidRPr="005C55EC">
        <w:rPr>
          <w:i/>
          <w:color w:val="C0504D" w:themeColor="accent2"/>
        </w:rPr>
        <w:t>The Economics of Attention</w:t>
      </w:r>
      <w:r w:rsidR="005C55EC">
        <w:rPr>
          <w:i/>
          <w:color w:val="C0504D" w:themeColor="accent2"/>
        </w:rPr>
        <w:t xml:space="preserve"> </w:t>
      </w:r>
      <w:r w:rsidR="005C55EC" w:rsidRPr="005C55EC">
        <w:rPr>
          <w:i/>
        </w:rPr>
        <w:t xml:space="preserve">NOTE: </w:t>
      </w:r>
      <w:proofErr w:type="spellStart"/>
      <w:r w:rsidR="005C55EC" w:rsidRPr="005C55EC">
        <w:rPr>
          <w:i/>
        </w:rPr>
        <w:t>Ch</w:t>
      </w:r>
      <w:proofErr w:type="spellEnd"/>
      <w:r w:rsidR="005C55EC" w:rsidRPr="005C55EC">
        <w:rPr>
          <w:i/>
        </w:rPr>
        <w:t xml:space="preserve"> 5 </w:t>
      </w:r>
      <w:r w:rsidR="005C55EC" w:rsidRPr="005C55EC">
        <w:t>pp. 157-190</w:t>
      </w:r>
      <w:r w:rsidR="005C55EC">
        <w:br/>
        <w:t xml:space="preserve">*Elizabeth </w:t>
      </w:r>
      <w:proofErr w:type="spellStart"/>
      <w:r w:rsidR="005C55EC">
        <w:t>Losh</w:t>
      </w:r>
      <w:proofErr w:type="spellEnd"/>
      <w:r w:rsidR="005C55EC">
        <w:t xml:space="preserve"> selection from </w:t>
      </w:r>
      <w:r w:rsidR="005C55EC" w:rsidRPr="00A33E2C">
        <w:rPr>
          <w:i/>
        </w:rPr>
        <w:t xml:space="preserve">Virtual </w:t>
      </w:r>
      <w:proofErr w:type="spellStart"/>
      <w:r w:rsidR="005C55EC" w:rsidRPr="00A33E2C">
        <w:rPr>
          <w:i/>
        </w:rPr>
        <w:t>Politik</w:t>
      </w:r>
      <w:proofErr w:type="spellEnd"/>
      <w:r w:rsidR="005C55EC">
        <w:t xml:space="preserve"> (TBD)</w:t>
      </w:r>
      <w:r w:rsidR="005C55EC">
        <w:br/>
        <w:t>*Jim Porter “Recovering Delivery for Digital Rhetoric” (PDF)</w:t>
      </w:r>
      <w:r w:rsidR="005C55EC">
        <w:br/>
      </w:r>
      <w:hyperlink r:id="rId23" w:history="1">
        <w:r w:rsidR="005C55EC" w:rsidRPr="00770BC1">
          <w:rPr>
            <w:rStyle w:val="Hyperlink"/>
          </w:rPr>
          <w:t>http://www.sciencedirect.com/science/article/pii/S8755461509000632</w:t>
        </w:r>
      </w:hyperlink>
    </w:p>
    <w:p w14:paraId="607206BF" w14:textId="645E4C43" w:rsidR="003A1A78" w:rsidRDefault="000F10BE" w:rsidP="00A07B4F">
      <w:pPr>
        <w:pBdr>
          <w:bottom w:val="single" w:sz="12" w:space="0" w:color="auto"/>
        </w:pBdr>
      </w:pPr>
      <w:proofErr w:type="gramStart"/>
      <w:r>
        <w:t>Wed Apr 22</w:t>
      </w:r>
      <w:r w:rsidR="005C55EC" w:rsidRPr="005C55EC">
        <w:t xml:space="preserve"> </w:t>
      </w:r>
      <w:r w:rsidR="005C55EC">
        <w:br/>
        <w:t xml:space="preserve">*Kristie Fleckenstein “The Shape and the Dynamic of a Poetics of Teaching” from </w:t>
      </w:r>
      <w:r w:rsidR="005C55EC" w:rsidRPr="00C42DA3">
        <w:rPr>
          <w:i/>
          <w:color w:val="C0504D" w:themeColor="accent2"/>
        </w:rPr>
        <w:t>Embodied Literacies</w:t>
      </w:r>
      <w:r w:rsidR="005C55EC">
        <w:t xml:space="preserve"> pp. 75-103.</w:t>
      </w:r>
      <w:proofErr w:type="gramEnd"/>
      <w:r w:rsidR="005C55EC">
        <w:br/>
        <w:t xml:space="preserve">*Nick Yee and Jeremy </w:t>
      </w:r>
      <w:proofErr w:type="spellStart"/>
      <w:r w:rsidR="005C55EC">
        <w:t>Bailenson</w:t>
      </w:r>
      <w:proofErr w:type="spellEnd"/>
      <w:r w:rsidR="005C55EC">
        <w:t xml:space="preserve"> “The Proteus Effect” (PDF)</w:t>
      </w:r>
      <w:r w:rsidR="005C55EC">
        <w:br/>
      </w:r>
      <w:r w:rsidR="005C55EC">
        <w:br/>
      </w:r>
      <w:r w:rsidRPr="00EB6822">
        <w:rPr>
          <w:rFonts w:ascii="Arial Black" w:hAnsi="Arial Black"/>
        </w:rPr>
        <w:t>Week 14</w:t>
      </w:r>
      <w:r w:rsidR="00962E3D" w:rsidRPr="00EB6822">
        <w:rPr>
          <w:rFonts w:ascii="Arial Black" w:hAnsi="Arial Black"/>
        </w:rPr>
        <w:t xml:space="preserve"> </w:t>
      </w:r>
      <w:r w:rsidR="003A1A78" w:rsidRPr="00EB6822">
        <w:rPr>
          <w:rFonts w:ascii="Arial Black" w:hAnsi="Arial Black"/>
        </w:rPr>
        <w:t>The Rhetoric of Video Games</w:t>
      </w:r>
      <w:r w:rsidR="00EB6822">
        <w:rPr>
          <w:rFonts w:ascii="Arial Black" w:hAnsi="Arial Black"/>
        </w:rPr>
        <w:t xml:space="preserve">: </w:t>
      </w:r>
      <w:r w:rsidR="003A1A78" w:rsidRPr="00EB6822">
        <w:rPr>
          <w:rFonts w:ascii="Arial Black" w:hAnsi="Arial Black"/>
        </w:rPr>
        <w:t>Literacy, Metaphoric, Dramaturgical, Cinematic Perspectives and Aristotle’s Poetics as a model of Interactivity</w:t>
      </w:r>
      <w:r w:rsidR="003A1A78">
        <w:rPr>
          <w:b/>
        </w:rPr>
        <w:br/>
      </w:r>
      <w:r w:rsidR="003A1A78">
        <w:t>____________________________________________________________________________________</w:t>
      </w:r>
    </w:p>
    <w:p w14:paraId="1D5657E1" w14:textId="58971C74" w:rsidR="008D106E" w:rsidRDefault="000F10BE" w:rsidP="00A07B4F">
      <w:pPr>
        <w:pBdr>
          <w:bottom w:val="single" w:sz="12" w:space="0" w:color="auto"/>
        </w:pBdr>
      </w:pPr>
      <w:r>
        <w:t>Mon Apr 27</w:t>
      </w:r>
      <w:r w:rsidR="005C55EC" w:rsidRPr="005C55EC">
        <w:t xml:space="preserve"> </w:t>
      </w:r>
      <w:r w:rsidR="005C55EC">
        <w:br/>
        <w:t xml:space="preserve">*Ian </w:t>
      </w:r>
      <w:proofErr w:type="spellStart"/>
      <w:r w:rsidR="005C55EC">
        <w:t>Bogost</w:t>
      </w:r>
      <w:proofErr w:type="spellEnd"/>
      <w:r w:rsidR="005C55EC">
        <w:t xml:space="preserve"> “The Rhetoric of Video Games” (PDF)</w:t>
      </w:r>
      <w:r w:rsidR="005C55EC">
        <w:br/>
      </w:r>
      <w:hyperlink r:id="rId24" w:history="1">
        <w:r w:rsidR="005C55EC" w:rsidRPr="00F76205">
          <w:rPr>
            <w:rStyle w:val="Hyperlink"/>
          </w:rPr>
          <w:t>http://www.arts.rpi.edu/~ruiz/EGDFall10/readings/RhetoricVideoGames_Bogost.pdf</w:t>
        </w:r>
      </w:hyperlink>
      <w:r w:rsidR="005C55EC">
        <w:br/>
        <w:t xml:space="preserve">*Doris C. </w:t>
      </w:r>
      <w:proofErr w:type="spellStart"/>
      <w:r w:rsidR="005C55EC">
        <w:t>Rusch</w:t>
      </w:r>
      <w:proofErr w:type="spellEnd"/>
      <w:r w:rsidR="005C55EC">
        <w:t xml:space="preserve"> and Matthew J. Weise “Games About LOVE and TRUST</w:t>
      </w:r>
      <w:proofErr w:type="gramStart"/>
      <w:r w:rsidR="005C55EC">
        <w:t>?:</w:t>
      </w:r>
      <w:proofErr w:type="gramEnd"/>
      <w:r w:rsidR="005C55EC">
        <w:t xml:space="preserve"> Harnessing the Power of Metaphors for Experience Design (PDF)</w:t>
      </w:r>
      <w:r w:rsidR="005C55EC">
        <w:br/>
      </w:r>
      <w:hyperlink r:id="rId25" w:history="1">
        <w:r w:rsidR="005C55EC" w:rsidRPr="00F76205">
          <w:rPr>
            <w:rStyle w:val="Hyperlink"/>
          </w:rPr>
          <w:t>http://dl.acm.org/citation.cfm?doid=1401843.1401861</w:t>
        </w:r>
      </w:hyperlink>
      <w:r w:rsidR="005C55EC">
        <w:br/>
        <w:t xml:space="preserve">*Tim Marsh, Michael </w:t>
      </w:r>
      <w:proofErr w:type="spellStart"/>
      <w:r w:rsidR="005C55EC">
        <w:t>Nitsche</w:t>
      </w:r>
      <w:proofErr w:type="spellEnd"/>
      <w:r w:rsidR="005C55EC">
        <w:t xml:space="preserve">, Wei Lu, </w:t>
      </w:r>
      <w:proofErr w:type="spellStart"/>
      <w:r w:rsidR="005C55EC">
        <w:t>Peichi</w:t>
      </w:r>
      <w:proofErr w:type="spellEnd"/>
      <w:r w:rsidR="005C55EC">
        <w:t xml:space="preserve"> Chung, Jay D. Bolter, Adrian D. </w:t>
      </w:r>
      <w:proofErr w:type="spellStart"/>
      <w:r w:rsidR="005C55EC">
        <w:t>Cheok</w:t>
      </w:r>
      <w:proofErr w:type="spellEnd"/>
      <w:r w:rsidR="005C55EC">
        <w:t xml:space="preserve"> “Film Informing Design for Contemplative Gameplay” (PDF)</w:t>
      </w:r>
      <w:r w:rsidR="005C55EC">
        <w:br/>
      </w:r>
      <w:hyperlink r:id="rId26" w:history="1">
        <w:r w:rsidR="005C55EC" w:rsidRPr="00F76205">
          <w:rPr>
            <w:rStyle w:val="Hyperlink"/>
          </w:rPr>
          <w:t>http://dl.acm.org/citation.cfm?doid=1401843.1401862</w:t>
        </w:r>
      </w:hyperlink>
      <w:r w:rsidR="005C55EC">
        <w:br/>
      </w:r>
      <w:r w:rsidR="005C55EC" w:rsidRPr="00EB5EC1">
        <w:rPr>
          <w:i/>
        </w:rPr>
        <w:t>In-class exercise</w:t>
      </w:r>
      <w:r w:rsidR="005C55EC">
        <w:t>: Bring your favorite game to class. Explain why you like the game and how you think it relates to writing and literacy. If possible, bring your laptop or console to class and we’ll have a group game-play session, projected.</w:t>
      </w:r>
      <w:r w:rsidR="00940608">
        <w:br/>
      </w:r>
      <w:r w:rsidR="000D2D41">
        <w:br/>
      </w:r>
      <w:r>
        <w:t>Wed Apr 29</w:t>
      </w:r>
      <w:r w:rsidR="00962E3D">
        <w:br/>
        <w:t xml:space="preserve">Michael </w:t>
      </w:r>
      <w:proofErr w:type="spellStart"/>
      <w:r w:rsidR="00962E3D">
        <w:t>Mateas</w:t>
      </w:r>
      <w:proofErr w:type="spellEnd"/>
      <w:r w:rsidR="00962E3D">
        <w:t xml:space="preserve"> “A Preliminary Poetics for Interactive Drama and Games” </w:t>
      </w:r>
      <w:r w:rsidR="003A1A78">
        <w:t xml:space="preserve">pp. </w:t>
      </w:r>
      <w:r w:rsidR="00962E3D">
        <w:t xml:space="preserve">19-33 </w:t>
      </w:r>
      <w:r w:rsidR="005C55EC">
        <w:t xml:space="preserve">from </w:t>
      </w:r>
      <w:proofErr w:type="spellStart"/>
      <w:r w:rsidR="00D73FF4">
        <w:t>Wardrip-Fruin</w:t>
      </w:r>
      <w:proofErr w:type="spellEnd"/>
      <w:r w:rsidR="00D73FF4">
        <w:t xml:space="preserve"> &amp; </w:t>
      </w:r>
      <w:proofErr w:type="spellStart"/>
      <w:r w:rsidR="00D73FF4">
        <w:t>Harrigan</w:t>
      </w:r>
      <w:proofErr w:type="spellEnd"/>
      <w:r w:rsidR="00D73FF4">
        <w:t xml:space="preserve"> </w:t>
      </w:r>
      <w:r w:rsidR="00962E3D" w:rsidRPr="00D73FF4">
        <w:rPr>
          <w:i/>
          <w:color w:val="C0504D" w:themeColor="accent2"/>
        </w:rPr>
        <w:t>First Person</w:t>
      </w:r>
      <w:r w:rsidR="00962E3D">
        <w:t xml:space="preserve"> </w:t>
      </w:r>
      <w:r w:rsidR="00962E3D">
        <w:br/>
        <w:t xml:space="preserve">James Paul Gee “Introduction: 36 Ways to Learn a Video Game/ Semiotic Domains: Is Playing Video Games A Waste of Time?” </w:t>
      </w:r>
      <w:proofErr w:type="spellStart"/>
      <w:r w:rsidR="00962E3D">
        <w:t>pp</w:t>
      </w:r>
      <w:proofErr w:type="spellEnd"/>
      <w:r w:rsidR="00962E3D">
        <w:t xml:space="preserve"> 1-50</w:t>
      </w:r>
      <w:r w:rsidR="00D73FF4">
        <w:t xml:space="preserve"> from Gee</w:t>
      </w:r>
      <w:r w:rsidR="00962E3D">
        <w:t xml:space="preserve"> </w:t>
      </w:r>
      <w:r w:rsidR="00962E3D" w:rsidRPr="00D73FF4">
        <w:rPr>
          <w:i/>
          <w:color w:val="C0504D" w:themeColor="accent2"/>
        </w:rPr>
        <w:t>What Video Games Have To Teach Us About Learning and Literacy</w:t>
      </w:r>
      <w:bookmarkStart w:id="0" w:name="_GoBack"/>
      <w:bookmarkEnd w:id="0"/>
    </w:p>
    <w:p w14:paraId="14760611" w14:textId="382B7192" w:rsidR="00DF3A7E" w:rsidRPr="00A07B4F" w:rsidRDefault="000F10BE" w:rsidP="00A07B4F">
      <w:pPr>
        <w:pBdr>
          <w:bottom w:val="single" w:sz="12" w:space="0" w:color="auto"/>
        </w:pBdr>
        <w:rPr>
          <w:rFonts w:ascii="Arial Black" w:hAnsi="Arial Black"/>
        </w:rPr>
      </w:pPr>
      <w:r w:rsidRPr="00A07B4F">
        <w:rPr>
          <w:rFonts w:ascii="Arial Black" w:hAnsi="Arial Black"/>
        </w:rPr>
        <w:t>Week 15</w:t>
      </w:r>
      <w:r w:rsidR="00A07B4F">
        <w:rPr>
          <w:rFonts w:ascii="Arial Black" w:hAnsi="Arial Black"/>
        </w:rPr>
        <w:t>: Final Presentations</w:t>
      </w:r>
    </w:p>
    <w:p w14:paraId="0ED37DEA" w14:textId="6C3A89D7" w:rsidR="008D106E" w:rsidRDefault="000F10BE">
      <w:r>
        <w:t>Mon May 4</w:t>
      </w:r>
      <w:r w:rsidR="004A20AA">
        <w:br/>
        <w:t>Present Final P</w:t>
      </w:r>
      <w:r w:rsidR="003A1A78">
        <w:t>aper</w:t>
      </w:r>
      <w:r w:rsidR="000D2D41">
        <w:t>s in conference-style presentations – 10 minutes</w:t>
      </w:r>
      <w:r w:rsidR="004A20AA">
        <w:t>.</w:t>
      </w:r>
      <w:r w:rsidR="000D2D41">
        <w:t xml:space="preserve"> </w:t>
      </w:r>
    </w:p>
    <w:p w14:paraId="6F2875E2" w14:textId="229BD58A" w:rsidR="000F10BE" w:rsidRDefault="000F10BE" w:rsidP="000F10BE">
      <w:r>
        <w:lastRenderedPageBreak/>
        <w:t>Wed May 6</w:t>
      </w:r>
      <w:r>
        <w:br/>
        <w:t xml:space="preserve">End-of-semester potluck </w:t>
      </w:r>
      <w:r>
        <w:sym w:font="Wingdings" w:char="F04A"/>
      </w:r>
      <w:r w:rsidR="004A20AA">
        <w:br/>
      </w:r>
      <w:r>
        <w:t>Last Day of Classes; Course Evaluation</w:t>
      </w:r>
    </w:p>
    <w:p w14:paraId="28CFD34F" w14:textId="224E1B71" w:rsidR="00DF3A7E" w:rsidRPr="00A07B4F" w:rsidRDefault="001242DA" w:rsidP="00DF3A7E">
      <w:pPr>
        <w:pBdr>
          <w:bottom w:val="single" w:sz="12" w:space="1" w:color="auto"/>
        </w:pBdr>
        <w:rPr>
          <w:rFonts w:ascii="Arial Black" w:hAnsi="Arial Black"/>
        </w:rPr>
      </w:pPr>
      <w:r w:rsidRPr="00A07B4F">
        <w:rPr>
          <w:rFonts w:ascii="Arial Black" w:hAnsi="Arial Black"/>
        </w:rPr>
        <w:t>Week 16</w:t>
      </w:r>
      <w:r w:rsidR="00962E3D" w:rsidRPr="00A07B4F">
        <w:rPr>
          <w:rFonts w:ascii="Arial Black" w:hAnsi="Arial Black"/>
        </w:rPr>
        <w:t xml:space="preserve"> Final</w:t>
      </w:r>
      <w:r w:rsidRPr="00A07B4F">
        <w:rPr>
          <w:rFonts w:ascii="Arial Black" w:hAnsi="Arial Black"/>
        </w:rPr>
        <w:t>s week</w:t>
      </w:r>
    </w:p>
    <w:p w14:paraId="02E8496C" w14:textId="1CC6EB2A" w:rsidR="00DF3A7E" w:rsidRDefault="008D106E">
      <w:proofErr w:type="spellStart"/>
      <w:r>
        <w:t>Tu</w:t>
      </w:r>
      <w:proofErr w:type="spellEnd"/>
      <w:r>
        <w:t xml:space="preserve"> Dec 3</w:t>
      </w:r>
      <w:r w:rsidR="0086336A">
        <w:t xml:space="preserve"> </w:t>
      </w:r>
      <w:r w:rsidR="001242DA">
        <w:t xml:space="preserve">Final Exams </w:t>
      </w:r>
      <w:r w:rsidR="001242DA">
        <w:br/>
      </w:r>
      <w:r w:rsidR="000D2D41">
        <w:rPr>
          <w:b/>
        </w:rPr>
        <w:t>Final Assignment 3</w:t>
      </w:r>
      <w:r w:rsidR="0086336A" w:rsidRPr="0086336A">
        <w:rPr>
          <w:b/>
        </w:rPr>
        <w:t xml:space="preserve"> Due</w:t>
      </w:r>
      <w:r w:rsidR="0086336A">
        <w:br/>
      </w:r>
      <w:r w:rsidR="001242DA">
        <w:br/>
      </w:r>
    </w:p>
    <w:p w14:paraId="7C335A62" w14:textId="4870486D" w:rsidR="007C1F0A" w:rsidRDefault="007C1F0A"/>
    <w:sectPr w:rsidR="007C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oteworthy Light">
    <w:panose1 w:val="02000400000000000000"/>
    <w:charset w:val="00"/>
    <w:family w:val="auto"/>
    <w:pitch w:val="variable"/>
    <w:sig w:usb0="8000006F" w:usb1="08000048" w:usb2="14600000" w:usb3="00000000" w:csb0="0000011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42B23"/>
    <w:multiLevelType w:val="hybridMultilevel"/>
    <w:tmpl w:val="42BE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C6"/>
    <w:rsid w:val="0000144E"/>
    <w:rsid w:val="00005C58"/>
    <w:rsid w:val="00016634"/>
    <w:rsid w:val="00030A02"/>
    <w:rsid w:val="0003744B"/>
    <w:rsid w:val="00077811"/>
    <w:rsid w:val="00084430"/>
    <w:rsid w:val="000974AE"/>
    <w:rsid w:val="000D2D41"/>
    <w:rsid w:val="000F10BE"/>
    <w:rsid w:val="000F1818"/>
    <w:rsid w:val="000F53CC"/>
    <w:rsid w:val="00107E47"/>
    <w:rsid w:val="00110BB3"/>
    <w:rsid w:val="001242DA"/>
    <w:rsid w:val="00187B57"/>
    <w:rsid w:val="00191818"/>
    <w:rsid w:val="001A7E64"/>
    <w:rsid w:val="001B1639"/>
    <w:rsid w:val="001B56CC"/>
    <w:rsid w:val="0023148B"/>
    <w:rsid w:val="00232EAC"/>
    <w:rsid w:val="00237F9C"/>
    <w:rsid w:val="002421DD"/>
    <w:rsid w:val="0029509A"/>
    <w:rsid w:val="0035361A"/>
    <w:rsid w:val="00385C76"/>
    <w:rsid w:val="003A1A78"/>
    <w:rsid w:val="003A24D5"/>
    <w:rsid w:val="003B1680"/>
    <w:rsid w:val="003E2501"/>
    <w:rsid w:val="003E2AB8"/>
    <w:rsid w:val="003F39F7"/>
    <w:rsid w:val="004074C3"/>
    <w:rsid w:val="004177E0"/>
    <w:rsid w:val="0046714F"/>
    <w:rsid w:val="004724F3"/>
    <w:rsid w:val="0048249B"/>
    <w:rsid w:val="004A20AA"/>
    <w:rsid w:val="004A47E8"/>
    <w:rsid w:val="004B0CC3"/>
    <w:rsid w:val="004F0CE0"/>
    <w:rsid w:val="00501842"/>
    <w:rsid w:val="00533974"/>
    <w:rsid w:val="0053435F"/>
    <w:rsid w:val="0054080E"/>
    <w:rsid w:val="00541A9C"/>
    <w:rsid w:val="005914D2"/>
    <w:rsid w:val="005C55EC"/>
    <w:rsid w:val="005D2417"/>
    <w:rsid w:val="00612BA6"/>
    <w:rsid w:val="006344DF"/>
    <w:rsid w:val="00661497"/>
    <w:rsid w:val="00682945"/>
    <w:rsid w:val="00694420"/>
    <w:rsid w:val="006C59BB"/>
    <w:rsid w:val="006C5BC6"/>
    <w:rsid w:val="007642AB"/>
    <w:rsid w:val="007C1F0A"/>
    <w:rsid w:val="007E54E5"/>
    <w:rsid w:val="007F0DC8"/>
    <w:rsid w:val="008030CF"/>
    <w:rsid w:val="00824294"/>
    <w:rsid w:val="0086336A"/>
    <w:rsid w:val="008D0F5A"/>
    <w:rsid w:val="008D106E"/>
    <w:rsid w:val="008D12A2"/>
    <w:rsid w:val="008F043B"/>
    <w:rsid w:val="00911B02"/>
    <w:rsid w:val="00940608"/>
    <w:rsid w:val="00945AA0"/>
    <w:rsid w:val="00962E3D"/>
    <w:rsid w:val="009805D5"/>
    <w:rsid w:val="009A6148"/>
    <w:rsid w:val="009D3A87"/>
    <w:rsid w:val="009F7B54"/>
    <w:rsid w:val="00A07B4F"/>
    <w:rsid w:val="00A230F1"/>
    <w:rsid w:val="00A33D1E"/>
    <w:rsid w:val="00A33E2C"/>
    <w:rsid w:val="00A461A7"/>
    <w:rsid w:val="00A743AC"/>
    <w:rsid w:val="00AC3114"/>
    <w:rsid w:val="00AD01B4"/>
    <w:rsid w:val="00B05BBB"/>
    <w:rsid w:val="00B52CB3"/>
    <w:rsid w:val="00BE1089"/>
    <w:rsid w:val="00BE7A0F"/>
    <w:rsid w:val="00BF3732"/>
    <w:rsid w:val="00C214BA"/>
    <w:rsid w:val="00C411C3"/>
    <w:rsid w:val="00C42DA3"/>
    <w:rsid w:val="00C46192"/>
    <w:rsid w:val="00C708AD"/>
    <w:rsid w:val="00C74070"/>
    <w:rsid w:val="00C7769A"/>
    <w:rsid w:val="00C86F27"/>
    <w:rsid w:val="00C9036A"/>
    <w:rsid w:val="00C96D7E"/>
    <w:rsid w:val="00CC18FF"/>
    <w:rsid w:val="00CD4523"/>
    <w:rsid w:val="00CE7AE8"/>
    <w:rsid w:val="00D246A8"/>
    <w:rsid w:val="00D73FF4"/>
    <w:rsid w:val="00D809D4"/>
    <w:rsid w:val="00DD0D1D"/>
    <w:rsid w:val="00DD3A3E"/>
    <w:rsid w:val="00DD49B4"/>
    <w:rsid w:val="00DF3A7E"/>
    <w:rsid w:val="00DF494C"/>
    <w:rsid w:val="00E20AFD"/>
    <w:rsid w:val="00E34321"/>
    <w:rsid w:val="00E67C5F"/>
    <w:rsid w:val="00E910FE"/>
    <w:rsid w:val="00E91367"/>
    <w:rsid w:val="00E94156"/>
    <w:rsid w:val="00EB5EC1"/>
    <w:rsid w:val="00EB6822"/>
    <w:rsid w:val="00F15E64"/>
    <w:rsid w:val="00F23226"/>
    <w:rsid w:val="00F359F1"/>
    <w:rsid w:val="00F36BA9"/>
    <w:rsid w:val="00F46331"/>
    <w:rsid w:val="00F56675"/>
    <w:rsid w:val="00F6154E"/>
    <w:rsid w:val="00F73C35"/>
    <w:rsid w:val="00F76788"/>
    <w:rsid w:val="00F774B8"/>
    <w:rsid w:val="00F83324"/>
    <w:rsid w:val="00FC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0C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C5BC6"/>
  </w:style>
  <w:style w:type="paragraph" w:styleId="BalloonText">
    <w:name w:val="Balloon Text"/>
    <w:basedOn w:val="Normal"/>
    <w:link w:val="BalloonTextChar"/>
    <w:uiPriority w:val="99"/>
    <w:semiHidden/>
    <w:unhideWhenUsed/>
    <w:rsid w:val="008D0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F5A"/>
    <w:rPr>
      <w:rFonts w:ascii="Tahoma" w:hAnsi="Tahoma" w:cs="Tahoma"/>
      <w:sz w:val="16"/>
      <w:szCs w:val="16"/>
    </w:rPr>
  </w:style>
  <w:style w:type="character" w:styleId="Hyperlink">
    <w:name w:val="Hyperlink"/>
    <w:basedOn w:val="DefaultParagraphFont"/>
    <w:uiPriority w:val="99"/>
    <w:unhideWhenUsed/>
    <w:rsid w:val="00237F9C"/>
    <w:rPr>
      <w:color w:val="0000FF" w:themeColor="hyperlink"/>
      <w:u w:val="single"/>
    </w:rPr>
  </w:style>
  <w:style w:type="character" w:styleId="FollowedHyperlink">
    <w:name w:val="FollowedHyperlink"/>
    <w:basedOn w:val="DefaultParagraphFont"/>
    <w:uiPriority w:val="99"/>
    <w:semiHidden/>
    <w:unhideWhenUsed/>
    <w:rsid w:val="00107E47"/>
    <w:rPr>
      <w:color w:val="800080" w:themeColor="followedHyperlink"/>
      <w:u w:val="single"/>
    </w:rPr>
  </w:style>
  <w:style w:type="character" w:styleId="Strong">
    <w:name w:val="Strong"/>
    <w:basedOn w:val="DefaultParagraphFont"/>
    <w:uiPriority w:val="22"/>
    <w:qFormat/>
    <w:rsid w:val="00E91367"/>
    <w:rPr>
      <w:b/>
      <w:bCs/>
    </w:rPr>
  </w:style>
  <w:style w:type="paragraph" w:customStyle="1" w:styleId="Default">
    <w:name w:val="Default"/>
    <w:rsid w:val="00D246A8"/>
    <w:pPr>
      <w:widowControl w:val="0"/>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C5BC6"/>
  </w:style>
  <w:style w:type="paragraph" w:styleId="BalloonText">
    <w:name w:val="Balloon Text"/>
    <w:basedOn w:val="Normal"/>
    <w:link w:val="BalloonTextChar"/>
    <w:uiPriority w:val="99"/>
    <w:semiHidden/>
    <w:unhideWhenUsed/>
    <w:rsid w:val="008D0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F5A"/>
    <w:rPr>
      <w:rFonts w:ascii="Tahoma" w:hAnsi="Tahoma" w:cs="Tahoma"/>
      <w:sz w:val="16"/>
      <w:szCs w:val="16"/>
    </w:rPr>
  </w:style>
  <w:style w:type="character" w:styleId="Hyperlink">
    <w:name w:val="Hyperlink"/>
    <w:basedOn w:val="DefaultParagraphFont"/>
    <w:uiPriority w:val="99"/>
    <w:unhideWhenUsed/>
    <w:rsid w:val="00237F9C"/>
    <w:rPr>
      <w:color w:val="0000FF" w:themeColor="hyperlink"/>
      <w:u w:val="single"/>
    </w:rPr>
  </w:style>
  <w:style w:type="character" w:styleId="FollowedHyperlink">
    <w:name w:val="FollowedHyperlink"/>
    <w:basedOn w:val="DefaultParagraphFont"/>
    <w:uiPriority w:val="99"/>
    <w:semiHidden/>
    <w:unhideWhenUsed/>
    <w:rsid w:val="00107E47"/>
    <w:rPr>
      <w:color w:val="800080" w:themeColor="followedHyperlink"/>
      <w:u w:val="single"/>
    </w:rPr>
  </w:style>
  <w:style w:type="character" w:styleId="Strong">
    <w:name w:val="Strong"/>
    <w:basedOn w:val="DefaultParagraphFont"/>
    <w:uiPriority w:val="22"/>
    <w:qFormat/>
    <w:rsid w:val="00E91367"/>
    <w:rPr>
      <w:b/>
      <w:bCs/>
    </w:rPr>
  </w:style>
  <w:style w:type="paragraph" w:customStyle="1" w:styleId="Default">
    <w:name w:val="Default"/>
    <w:rsid w:val="00D246A8"/>
    <w:pPr>
      <w:widowControl w:val="0"/>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iencedirect.com/science/article/pii/S8755461503000677" TargetMode="External"/><Relationship Id="rId20" Type="http://schemas.openxmlformats.org/officeDocument/2006/relationships/hyperlink" Target="http://www9.georgetown.edu/faculty/irvinem/theory/Jenkins-ConvergenceCulture-Intro.pdf" TargetMode="External"/><Relationship Id="rId21" Type="http://schemas.openxmlformats.org/officeDocument/2006/relationships/hyperlink" Target="http://www.sciencedirect.com/science/article/pii/S8755461511000235" TargetMode="External"/><Relationship Id="rId22" Type="http://schemas.openxmlformats.org/officeDocument/2006/relationships/hyperlink" Target="http://www.sciencedirect.com/science/article/pii/S8755461505000344" TargetMode="External"/><Relationship Id="rId23" Type="http://schemas.openxmlformats.org/officeDocument/2006/relationships/hyperlink" Target="http://www.sciencedirect.com/science/article/pii/S8755461509000632" TargetMode="External"/><Relationship Id="rId24" Type="http://schemas.openxmlformats.org/officeDocument/2006/relationships/hyperlink" Target="http://www.arts.rpi.edu/~ruiz/EGDFall10/readings/RhetoricVideoGames_Bogost.pdf" TargetMode="External"/><Relationship Id="rId25" Type="http://schemas.openxmlformats.org/officeDocument/2006/relationships/hyperlink" Target="http://dl.acm.org/citation.cfm?doid=1401843.1401861" TargetMode="External"/><Relationship Id="rId26" Type="http://schemas.openxmlformats.org/officeDocument/2006/relationships/hyperlink" Target="http://dl.acm.org/citation.cfm?doid=1401843.1401862"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sciencedirect.com/science/article/pii/S8755461503000628" TargetMode="External"/><Relationship Id="rId11" Type="http://schemas.openxmlformats.org/officeDocument/2006/relationships/hyperlink" Target="http://www.sciencedirect.com/science/article/pii/S8755461506000144" TargetMode="External"/><Relationship Id="rId12" Type="http://schemas.openxmlformats.org/officeDocument/2006/relationships/hyperlink" Target="http://www.sciencedirect.com/science/article/pii/S8755461511000703" TargetMode="External"/><Relationship Id="rId13" Type="http://schemas.openxmlformats.org/officeDocument/2006/relationships/hyperlink" Target="http://www.jstor.org/stable/1511415" TargetMode="External"/><Relationship Id="rId14" Type="http://schemas.openxmlformats.org/officeDocument/2006/relationships/hyperlink" Target="http://vassarliteracy.pbworks.com/f/Pedagogy+of+Multiliteracies_New+London+Group.pdf" TargetMode="External"/><Relationship Id="rId15" Type="http://schemas.openxmlformats.org/officeDocument/2006/relationships/hyperlink" Target="http://www.sciencedirect.com/science/article/pii/S875546150200172X" TargetMode="External"/><Relationship Id="rId16" Type="http://schemas.openxmlformats.org/officeDocument/2006/relationships/hyperlink" Target="http://www.sciencedirect.com/science/article/pii/S8755461507000722" TargetMode="External"/><Relationship Id="rId17" Type="http://schemas.openxmlformats.org/officeDocument/2006/relationships/hyperlink" Target="http://www.sciencedirect.com/science/article/pii/S8755461509000395" TargetMode="External"/><Relationship Id="rId18" Type="http://schemas.openxmlformats.org/officeDocument/2006/relationships/hyperlink" Target="http://www.sciencedirect.com/science/article/pii/S0747563202000869" TargetMode="External"/><Relationship Id="rId19" Type="http://schemas.openxmlformats.org/officeDocument/2006/relationships/hyperlink" Target="http://www.free-culture.cc/freeconten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academics.utep.edu/Default.aspx?tabid=11145" TargetMode="External"/><Relationship Id="rId8" Type="http://schemas.openxmlformats.org/officeDocument/2006/relationships/hyperlink" Target="http://academics.utep.edu/Default.aspx?tabid=54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4592</Words>
  <Characters>26176</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dc:creator>
  <cp:lastModifiedBy>Gustav Verhulsdonck</cp:lastModifiedBy>
  <cp:revision>2</cp:revision>
  <dcterms:created xsi:type="dcterms:W3CDTF">2015-01-22T00:32:00Z</dcterms:created>
  <dcterms:modified xsi:type="dcterms:W3CDTF">2015-01-22T00:32:00Z</dcterms:modified>
</cp:coreProperties>
</file>